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D2795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4EE4C93A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28283EDA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6945F1C8">
      <w:pPr>
        <w:pStyle w:val="8"/>
        <w:jc w:val="both"/>
      </w:pPr>
    </w:p>
    <w:p w14:paraId="7EDE0502">
      <w:pPr>
        <w:pStyle w:val="8"/>
        <w:jc w:val="center"/>
      </w:pPr>
    </w:p>
    <w:p w14:paraId="682C573F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02A44132">
      <w:pPr>
        <w:pStyle w:val="8"/>
        <w:rPr>
          <w:color w:val="FF0000"/>
        </w:rPr>
      </w:pPr>
    </w:p>
    <w:p w14:paraId="38008C13">
      <w:pPr>
        <w:pStyle w:val="8"/>
        <w:jc w:val="center"/>
      </w:pPr>
    </w:p>
    <w:p w14:paraId="7CC4B754">
      <w:pPr>
        <w:pStyle w:val="8"/>
        <w:jc w:val="center"/>
      </w:pPr>
    </w:p>
    <w:p w14:paraId="3DCA5761">
      <w:pPr>
        <w:pStyle w:val="8"/>
        <w:jc w:val="center"/>
      </w:pPr>
    </w:p>
    <w:p w14:paraId="2FFE2FE9">
      <w:pPr>
        <w:pStyle w:val="8"/>
        <w:jc w:val="center"/>
      </w:pPr>
    </w:p>
    <w:p w14:paraId="35C22D78">
      <w:pPr>
        <w:pStyle w:val="8"/>
        <w:jc w:val="center"/>
        <w:rPr>
          <w:b/>
        </w:rPr>
      </w:pPr>
    </w:p>
    <w:p w14:paraId="3AD8C34A">
      <w:pPr>
        <w:pStyle w:val="8"/>
        <w:jc w:val="center"/>
        <w:rPr>
          <w:b/>
        </w:rPr>
      </w:pPr>
    </w:p>
    <w:p w14:paraId="10872BA3">
      <w:pPr>
        <w:pStyle w:val="8"/>
        <w:jc w:val="center"/>
        <w:rPr>
          <w:b/>
        </w:rPr>
      </w:pPr>
    </w:p>
    <w:p w14:paraId="782DBF83">
      <w:pPr>
        <w:pStyle w:val="8"/>
        <w:jc w:val="center"/>
      </w:pPr>
      <w:r>
        <w:t>ОБРАЗОВАТЕЛЬНАЯ ПРОГРАММА</w:t>
      </w:r>
    </w:p>
    <w:p w14:paraId="58547DD1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274CC074">
      <w:pPr>
        <w:pStyle w:val="8"/>
        <w:jc w:val="center"/>
      </w:pPr>
      <w:r>
        <w:t>в области музыкального искусства</w:t>
      </w:r>
    </w:p>
    <w:p w14:paraId="02F3EBD0">
      <w:pPr>
        <w:pStyle w:val="8"/>
        <w:jc w:val="center"/>
      </w:pPr>
      <w:r>
        <w:t>«</w:t>
      </w:r>
      <w:r>
        <w:rPr>
          <w:lang w:val="ru-RU"/>
        </w:rPr>
        <w:t>Музыкальный</w:t>
      </w:r>
      <w:r>
        <w:rPr>
          <w:rFonts w:hint="default"/>
          <w:lang w:val="ru-RU"/>
        </w:rPr>
        <w:t xml:space="preserve"> фольклор</w:t>
      </w:r>
      <w:r>
        <w:t>»</w:t>
      </w:r>
    </w:p>
    <w:p w14:paraId="318AF010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 xml:space="preserve">Срок реализации – 8 </w:t>
      </w:r>
      <w:r>
        <w:rPr>
          <w:b/>
          <w:bCs/>
          <w:i/>
          <w:lang w:val="ru-RU"/>
        </w:rPr>
        <w:t>и</w:t>
      </w:r>
      <w:r>
        <w:rPr>
          <w:rFonts w:hint="default"/>
          <w:b/>
          <w:bCs/>
          <w:i/>
          <w:lang w:val="ru-RU"/>
        </w:rPr>
        <w:t xml:space="preserve"> 5 лет</w:t>
      </w:r>
    </w:p>
    <w:p w14:paraId="22D0B506">
      <w:pPr>
        <w:pStyle w:val="8"/>
        <w:jc w:val="center"/>
        <w:rPr>
          <w:b/>
          <w:bCs/>
          <w:i/>
        </w:rPr>
      </w:pPr>
    </w:p>
    <w:p w14:paraId="35D3F3C7">
      <w:pPr>
        <w:pStyle w:val="8"/>
        <w:jc w:val="center"/>
      </w:pPr>
    </w:p>
    <w:p w14:paraId="1F7E5B8B">
      <w:pPr>
        <w:pStyle w:val="8"/>
        <w:jc w:val="center"/>
      </w:pPr>
    </w:p>
    <w:p w14:paraId="1F2F040E">
      <w:pPr>
        <w:pStyle w:val="8"/>
        <w:jc w:val="center"/>
      </w:pPr>
    </w:p>
    <w:p w14:paraId="5300A6AC">
      <w:pPr>
        <w:pStyle w:val="8"/>
        <w:jc w:val="center"/>
      </w:pPr>
    </w:p>
    <w:p w14:paraId="4C056D76">
      <w:pPr>
        <w:pStyle w:val="8"/>
        <w:jc w:val="center"/>
      </w:pPr>
    </w:p>
    <w:p w14:paraId="6A45AECF">
      <w:pPr>
        <w:pStyle w:val="8"/>
        <w:jc w:val="center"/>
      </w:pPr>
    </w:p>
    <w:p w14:paraId="6C1D6202">
      <w:pPr>
        <w:pStyle w:val="8"/>
        <w:jc w:val="center"/>
      </w:pPr>
    </w:p>
    <w:p w14:paraId="21F0CBB2">
      <w:pPr>
        <w:pStyle w:val="8"/>
        <w:jc w:val="center"/>
      </w:pPr>
    </w:p>
    <w:p w14:paraId="655E4C5E">
      <w:pPr>
        <w:pStyle w:val="8"/>
        <w:jc w:val="center"/>
      </w:pPr>
    </w:p>
    <w:p w14:paraId="2602B543">
      <w:pPr>
        <w:pStyle w:val="8"/>
        <w:jc w:val="center"/>
      </w:pPr>
    </w:p>
    <w:p w14:paraId="18D06589">
      <w:pPr>
        <w:pStyle w:val="8"/>
        <w:jc w:val="center"/>
      </w:pPr>
    </w:p>
    <w:p w14:paraId="50E32EFA">
      <w:pPr>
        <w:pStyle w:val="8"/>
        <w:jc w:val="center"/>
      </w:pPr>
    </w:p>
    <w:p w14:paraId="68B42943">
      <w:pPr>
        <w:pStyle w:val="8"/>
        <w:jc w:val="center"/>
      </w:pPr>
    </w:p>
    <w:p w14:paraId="1F030843">
      <w:pPr>
        <w:pStyle w:val="8"/>
        <w:jc w:val="center"/>
      </w:pPr>
    </w:p>
    <w:p w14:paraId="242CB415">
      <w:pPr>
        <w:pStyle w:val="8"/>
        <w:jc w:val="center"/>
      </w:pPr>
    </w:p>
    <w:p w14:paraId="3AFF10B1">
      <w:pPr>
        <w:pStyle w:val="8"/>
        <w:jc w:val="center"/>
      </w:pPr>
    </w:p>
    <w:p w14:paraId="0C15DE54">
      <w:pPr>
        <w:pStyle w:val="8"/>
        <w:jc w:val="center"/>
      </w:pPr>
    </w:p>
    <w:p w14:paraId="6F31998A">
      <w:pPr>
        <w:pStyle w:val="8"/>
        <w:jc w:val="center"/>
      </w:pPr>
    </w:p>
    <w:p w14:paraId="2A2A6F16">
      <w:pPr>
        <w:pStyle w:val="8"/>
        <w:jc w:val="center"/>
      </w:pPr>
    </w:p>
    <w:p w14:paraId="505E9CDD">
      <w:pPr>
        <w:pStyle w:val="8"/>
        <w:jc w:val="center"/>
      </w:pPr>
    </w:p>
    <w:p w14:paraId="25AB1EF3">
      <w:pPr>
        <w:pStyle w:val="8"/>
        <w:jc w:val="center"/>
      </w:pPr>
    </w:p>
    <w:p w14:paraId="4E3A97F2">
      <w:pPr>
        <w:pStyle w:val="8"/>
        <w:jc w:val="center"/>
      </w:pPr>
    </w:p>
    <w:p w14:paraId="6CFEB65F">
      <w:pPr>
        <w:pStyle w:val="8"/>
        <w:jc w:val="center"/>
      </w:pPr>
    </w:p>
    <w:p w14:paraId="3332895D">
      <w:pPr>
        <w:pStyle w:val="8"/>
        <w:jc w:val="center"/>
      </w:pPr>
    </w:p>
    <w:p w14:paraId="495483EE">
      <w:pPr>
        <w:pStyle w:val="8"/>
        <w:jc w:val="center"/>
      </w:pPr>
    </w:p>
    <w:p w14:paraId="31503546">
      <w:pPr>
        <w:pStyle w:val="8"/>
        <w:jc w:val="center"/>
      </w:pPr>
    </w:p>
    <w:p w14:paraId="3D5AAFC2">
      <w:pPr>
        <w:pStyle w:val="8"/>
        <w:jc w:val="center"/>
      </w:pPr>
    </w:p>
    <w:p w14:paraId="2DF7A334">
      <w:pPr>
        <w:pStyle w:val="8"/>
        <w:jc w:val="center"/>
      </w:pPr>
    </w:p>
    <w:p w14:paraId="0EC1F64B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40CF9930">
      <w:pPr>
        <w:pStyle w:val="8"/>
        <w:jc w:val="center"/>
        <w:rPr>
          <w:b/>
        </w:rPr>
      </w:pPr>
    </w:p>
    <w:p w14:paraId="39A7F898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39651F55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музыкального искусства «</w:t>
      </w:r>
      <w:r>
        <w:rPr>
          <w:lang w:val="ru-RU"/>
        </w:rPr>
        <w:t>Музыкальный</w:t>
      </w:r>
      <w:r>
        <w:rPr>
          <w:rFonts w:hint="default"/>
          <w:lang w:val="ru-RU"/>
        </w:rPr>
        <w:t xml:space="preserve"> фольклор</w:t>
      </w:r>
      <w:r>
        <w:t>»</w:t>
      </w:r>
    </w:p>
    <w:p w14:paraId="36188BE5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3598B2C8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5ED51C90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11C4B23A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016F2E20">
      <w:pPr>
        <w:pStyle w:val="8"/>
        <w:jc w:val="center"/>
        <w:rPr>
          <w:b/>
        </w:rPr>
      </w:pPr>
    </w:p>
    <w:p w14:paraId="05ADEEE3">
      <w:pPr>
        <w:pStyle w:val="8"/>
        <w:jc w:val="center"/>
      </w:pPr>
    </w:p>
    <w:p w14:paraId="378D8511">
      <w:pPr>
        <w:rPr>
          <w:sz w:val="24"/>
          <w:szCs w:val="24"/>
        </w:rPr>
      </w:pPr>
    </w:p>
    <w:p w14:paraId="2BADD611">
      <w:pPr>
        <w:rPr>
          <w:sz w:val="24"/>
          <w:szCs w:val="24"/>
        </w:rPr>
      </w:pPr>
    </w:p>
    <w:p w14:paraId="2B09A78E">
      <w:pPr>
        <w:rPr>
          <w:sz w:val="24"/>
          <w:szCs w:val="24"/>
        </w:rPr>
      </w:pPr>
    </w:p>
    <w:p w14:paraId="6BD648FF">
      <w:pPr>
        <w:rPr>
          <w:sz w:val="24"/>
          <w:szCs w:val="24"/>
        </w:rPr>
      </w:pPr>
    </w:p>
    <w:p w14:paraId="349A31EA">
      <w:pPr>
        <w:rPr>
          <w:sz w:val="24"/>
          <w:szCs w:val="24"/>
        </w:rPr>
      </w:pPr>
    </w:p>
    <w:p w14:paraId="70DA627A">
      <w:pPr>
        <w:rPr>
          <w:sz w:val="24"/>
          <w:szCs w:val="24"/>
        </w:rPr>
      </w:pPr>
    </w:p>
    <w:p w14:paraId="775248F4">
      <w:pPr>
        <w:rPr>
          <w:sz w:val="24"/>
          <w:szCs w:val="24"/>
        </w:rPr>
      </w:pPr>
    </w:p>
    <w:p w14:paraId="098F9935">
      <w:pPr>
        <w:rPr>
          <w:sz w:val="24"/>
          <w:szCs w:val="24"/>
        </w:rPr>
      </w:pPr>
    </w:p>
    <w:p w14:paraId="3E768596">
      <w:pPr>
        <w:rPr>
          <w:sz w:val="24"/>
          <w:szCs w:val="24"/>
        </w:rPr>
      </w:pPr>
    </w:p>
    <w:p w14:paraId="1E51E29F">
      <w:pPr>
        <w:rPr>
          <w:sz w:val="24"/>
          <w:szCs w:val="24"/>
        </w:rPr>
      </w:pPr>
    </w:p>
    <w:p w14:paraId="6A836938">
      <w:pPr>
        <w:rPr>
          <w:sz w:val="24"/>
          <w:szCs w:val="24"/>
        </w:rPr>
      </w:pPr>
    </w:p>
    <w:p w14:paraId="08F7C4D2">
      <w:pPr>
        <w:rPr>
          <w:sz w:val="24"/>
          <w:szCs w:val="24"/>
        </w:rPr>
      </w:pPr>
    </w:p>
    <w:p w14:paraId="13A0CE57">
      <w:pPr>
        <w:rPr>
          <w:sz w:val="24"/>
          <w:szCs w:val="24"/>
        </w:rPr>
      </w:pPr>
    </w:p>
    <w:p w14:paraId="3A33591A">
      <w:pPr>
        <w:rPr>
          <w:sz w:val="24"/>
          <w:szCs w:val="24"/>
        </w:rPr>
      </w:pPr>
    </w:p>
    <w:p w14:paraId="156828F2">
      <w:pPr>
        <w:rPr>
          <w:sz w:val="24"/>
          <w:szCs w:val="24"/>
        </w:rPr>
      </w:pPr>
    </w:p>
    <w:p w14:paraId="5F05AABF">
      <w:pPr>
        <w:rPr>
          <w:sz w:val="24"/>
          <w:szCs w:val="24"/>
        </w:rPr>
      </w:pPr>
    </w:p>
    <w:p w14:paraId="71334606">
      <w:pPr>
        <w:rPr>
          <w:sz w:val="24"/>
          <w:szCs w:val="24"/>
        </w:rPr>
      </w:pPr>
    </w:p>
    <w:p w14:paraId="24C20E03">
      <w:pPr>
        <w:rPr>
          <w:sz w:val="24"/>
          <w:szCs w:val="24"/>
        </w:rPr>
      </w:pPr>
    </w:p>
    <w:p w14:paraId="75859CF5">
      <w:pPr>
        <w:rPr>
          <w:sz w:val="24"/>
          <w:szCs w:val="24"/>
        </w:rPr>
      </w:pPr>
    </w:p>
    <w:p w14:paraId="09E7F113">
      <w:pPr>
        <w:rPr>
          <w:sz w:val="24"/>
          <w:szCs w:val="24"/>
        </w:rPr>
      </w:pPr>
    </w:p>
    <w:p w14:paraId="4670F783">
      <w:pPr>
        <w:rPr>
          <w:sz w:val="24"/>
          <w:szCs w:val="24"/>
        </w:rPr>
      </w:pPr>
    </w:p>
    <w:p w14:paraId="0D4239AB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6E500FE9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«Музыкальный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sz w:val="24"/>
          <w:szCs w:val="24"/>
          <w:lang w:eastAsia="ru-RU"/>
        </w:rPr>
        <w:t>», утвержденная Приказом № 13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Министерства культуры РФ от 28 января 2026 года (далее ФГТ).</w:t>
      </w:r>
    </w:p>
    <w:p w14:paraId="5EB7E894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17118247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детей личностных качеств, позволяющих уважать и принимать духовные и культурные ценности разных народов;</w:t>
      </w:r>
    </w:p>
    <w:p w14:paraId="5E896E7E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эстетических взглядов, нравственных установок и потребности общения с духовными ценностями;</w:t>
      </w:r>
    </w:p>
    <w:p w14:paraId="18E5B176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60C2D121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6353F057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6ADE1EA2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78A1523F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Срок освоения программы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3C1D335B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Срок освоения программы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</w:t>
      </w:r>
      <w:r>
        <w:rPr>
          <w:rStyle w:val="12"/>
          <w:rFonts w:hint="default"/>
          <w:lang w:val="ru-RU"/>
        </w:rPr>
        <w:t>10-12</w:t>
      </w:r>
      <w:r>
        <w:rPr>
          <w:rStyle w:val="12"/>
        </w:rPr>
        <w:t xml:space="preserve"> лет, составляет</w:t>
      </w:r>
      <w:r>
        <w:rPr>
          <w:rStyle w:val="12"/>
          <w:rFonts w:hint="default"/>
          <w:lang w:val="ru-RU"/>
        </w:rPr>
        <w:t xml:space="preserve"> 5</w:t>
      </w:r>
      <w:r>
        <w:rPr>
          <w:rStyle w:val="12"/>
        </w:rPr>
        <w:t xml:space="preserve"> лет. </w:t>
      </w:r>
    </w:p>
    <w:p w14:paraId="46FEFAD4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Срок освоения программы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»,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2215DA02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>» имеют право на обучение по индивидуальному учебному плану, в том числе ускоренное обучение в соответствии с ФГТ.</w:t>
      </w:r>
    </w:p>
    <w:p w14:paraId="4B9E5800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663A77FA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>При приеме на обучение по программе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>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вокальное произведение</w:t>
      </w:r>
      <w:r>
        <w:rPr>
          <w:rStyle w:val="12"/>
          <w:rFonts w:hint="default"/>
          <w:lang w:val="ru-RU"/>
        </w:rPr>
        <w:t xml:space="preserve"> с собственным сопровождением</w:t>
      </w:r>
      <w:r>
        <w:rPr>
          <w:rStyle w:val="12"/>
        </w:rPr>
        <w:t xml:space="preserve">. </w:t>
      </w:r>
    </w:p>
    <w:p w14:paraId="49F4AB3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основе ФГТ.</w:t>
      </w:r>
    </w:p>
    <w:p w14:paraId="74A1BB5A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>Реализация программы</w:t>
      </w:r>
      <w:r>
        <w:rPr>
          <w:rStyle w:val="12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>обеспечена доступом каждого обучающегося к библиотечным фондам и фондам фонотеки, аудио- и видеозаписей, формируемым по полному перечню УП учебного плана.</w:t>
      </w:r>
    </w:p>
    <w:p w14:paraId="104D4B90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«Теория и история музыки» обеспечен каждый обучающийся. </w:t>
      </w:r>
    </w:p>
    <w:p w14:paraId="77D1565F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Реализация программы</w:t>
      </w:r>
      <w:r>
        <w:rPr>
          <w:rStyle w:val="12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41F551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6C87E5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исполнение настоящих ФГТ. </w:t>
      </w:r>
    </w:p>
    <w:p w14:paraId="2C394E1D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11E052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16147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Style w:val="12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372C67C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роялем, пультами и звукотехническим оборудованием;</w:t>
      </w:r>
    </w:p>
    <w:p w14:paraId="583F39AF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197F2F51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0DB509DB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«Фольклорный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ансамбль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02CA9D4E">
      <w:pPr>
        <w:pStyle w:val="1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 занятий, оснащены акустическим пианино (роялем).</w:t>
      </w:r>
    </w:p>
    <w:p w14:paraId="71227407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 м.</w:t>
      </w:r>
    </w:p>
    <w:p w14:paraId="507224F6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 </w:t>
      </w:r>
    </w:p>
    <w:p w14:paraId="1877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Пятницкой ДШИ созданы условия для содержания, своевременного обслуживания и ремонта музыкальных инструментов. </w:t>
      </w:r>
    </w:p>
    <w:p w14:paraId="01595F27">
      <w:pPr>
        <w:spacing w:after="0" w:line="240" w:lineRule="auto"/>
        <w:ind w:firstLine="709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  <w:t>Пятницкая ДШИ обеспечивает выступления учебных хоровых коллективов в сценических костюмах.</w:t>
      </w:r>
    </w:p>
    <w:p w14:paraId="43BF2BA6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музыкального искусства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sz w:val="24"/>
          <w:szCs w:val="24"/>
        </w:rPr>
        <w:t>»</w:t>
      </w:r>
    </w:p>
    <w:p w14:paraId="2D25F2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Fonts w:ascii="Times New Roman" w:hAnsi="Times New Roman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sz w:val="24"/>
          <w:szCs w:val="24"/>
        </w:rPr>
        <w:t>» является приобретение учащимися следующих знаний, умений и навыков в предметных областях:</w:t>
      </w:r>
    </w:p>
    <w:p w14:paraId="63111C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5C8FCD96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вокального ансамблевого:</w:t>
      </w:r>
    </w:p>
    <w:p w14:paraId="58B8D8B7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характерных особенностей народного пения, вокально-хоровых жанров 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основных стилистических направлений ансамблевого исполнительства;</w:t>
      </w:r>
    </w:p>
    <w:p w14:paraId="139B52F2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терминологии музыкального искусства;</w:t>
      </w:r>
    </w:p>
    <w:p w14:paraId="7CB05E5E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грамотно исполнять музыкальные произведения как сольно, так и в составах фольклорных коллективов;</w:t>
      </w:r>
    </w:p>
    <w:p w14:paraId="097C9939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самостоятельно разучивать вокальные партии;</w:t>
      </w:r>
    </w:p>
    <w:p w14:paraId="6DC6E5FE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сценического воплощения народной песни, народных обрядов и других этнокультурных форм бытования фольклорных традиций;</w:t>
      </w:r>
    </w:p>
    <w:p w14:paraId="3991F3FF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фольклорной импровизации сольно и в ансамбле;</w:t>
      </w:r>
    </w:p>
    <w:p w14:paraId="0BAC58F7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64722965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публичных выступлений;</w:t>
      </w:r>
    </w:p>
    <w:p w14:paraId="7FD5BA70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инструментального:</w:t>
      </w:r>
    </w:p>
    <w:p w14:paraId="6C2A53E9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характерных особенностей музыкальных жанров и основных стилистических направлений;</w:t>
      </w:r>
    </w:p>
    <w:p w14:paraId="17EC3FAB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терминологии музыкального искусства;</w:t>
      </w:r>
    </w:p>
    <w:p w14:paraId="2D145300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грамотно исполнять музыкальные произведения на народном и (или) национальном инструменте народов России (далее - народный или национальный инструмент);</w:t>
      </w:r>
    </w:p>
    <w:p w14:paraId="5FB77FD6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самостоятельно разучивать музыкальные произведения различных жанров и стилей;</w:t>
      </w:r>
    </w:p>
    <w:p w14:paraId="09E76DDC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создавать художественный образ при исполнении на народном или национальном инструменте музыкального произведения;</w:t>
      </w:r>
    </w:p>
    <w:p w14:paraId="162F0379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самостоятельно преодолевать технические трудности при разучивании несложного музыкального произведения;</w:t>
      </w:r>
    </w:p>
    <w:p w14:paraId="59F5740D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аккомпанировать при исполнении несложных вокальных музыкальных произведений;</w:t>
      </w:r>
    </w:p>
    <w:p w14:paraId="2B644F5A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чтения с листа несложных музыкальных произведений;</w:t>
      </w:r>
    </w:p>
    <w:p w14:paraId="20E632D5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подбора по слуху музыкальных произведений;</w:t>
      </w:r>
    </w:p>
    <w:p w14:paraId="447D579D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0C7BFCA4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публичных выступлений;</w:t>
      </w:r>
    </w:p>
    <w:p w14:paraId="01F8F664">
      <w:pPr>
        <w:pStyle w:val="1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1A278512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музыкальной грамоты;</w:t>
      </w:r>
    </w:p>
    <w:p w14:paraId="3539EE05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первичных знаний об основных эстетических и стилевых направлениях в области музыкального искусства;</w:t>
      </w:r>
    </w:p>
    <w:p w14:paraId="7088AD63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особенностей национальной народной музыки и ее влияния на специфические черты композиторских школ;</w:t>
      </w:r>
    </w:p>
    <w:p w14:paraId="55112D17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использовать полученные теоретические знания при вокальном ансамблевом исполнительстве и исполнительстве музыкальных произведений на инструменте;</w:t>
      </w:r>
    </w:p>
    <w:p w14:paraId="5332509F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восприятия элементов музыкального языка;</w:t>
      </w:r>
    </w:p>
    <w:p w14:paraId="41B788EB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сформированных вокально-интонационных навыков и ладового чувства;</w:t>
      </w:r>
    </w:p>
    <w:p w14:paraId="3BB7C92C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вокального исполнения музыкального текста, в том числе путем группового (ансамблевого) и индивидуального сольфеджирования, пения с листа;</w:t>
      </w:r>
    </w:p>
    <w:p w14:paraId="1510E8B0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анализа музыкального произведения;</w:t>
      </w:r>
    </w:p>
    <w:p w14:paraId="1A4975FD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записи музыкального текста по слуху;</w:t>
      </w:r>
    </w:p>
    <w:p w14:paraId="344FBDFF">
      <w:pPr>
        <w:pStyle w:val="9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первичных навыков и умений по сочинению музыкального текста.</w:t>
      </w:r>
    </w:p>
    <w:p w14:paraId="5EBA09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Fonts w:ascii="Times New Roman" w:hAnsi="Times New Roman"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/>
          <w:sz w:val="24"/>
          <w:szCs w:val="24"/>
        </w:rPr>
        <w:t>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066500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79895D53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 в области музыкального исполнительства:</w:t>
      </w:r>
    </w:p>
    <w:p w14:paraId="5543B9B9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вокального ансамблевого:</w:t>
      </w:r>
    </w:p>
    <w:p w14:paraId="27B868C5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ансамблевого репертуара, включающего произведения основных жанров народной музыки;</w:t>
      </w:r>
    </w:p>
    <w:p w14:paraId="7D56BAA2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знаний начальных теоретических основ народного вокального искусства, особенностей оформления нотации народной песни, художественно-исполнительских возможностей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фольклорного коллектива;</w:t>
      </w:r>
    </w:p>
    <w:p w14:paraId="4C5A8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б) инструментального:</w:t>
      </w:r>
    </w:p>
    <w:p w14:paraId="725837C2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основного репертуара народного инструмента;</w:t>
      </w:r>
    </w:p>
    <w:p w14:paraId="57DEFACB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знаний различных исполнительских интерпретаций музыкальных произведений;</w:t>
      </w:r>
    </w:p>
    <w:p w14:paraId="0F43FCC7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умений исполнять музыкальные произведения на достаточном художественном уровне в соответствии со стилевыми особенностями;</w:t>
      </w:r>
    </w:p>
    <w:p w14:paraId="6E596717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22B31FA7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у</w:t>
      </w:r>
      <w:r>
        <w:rPr>
          <w:rFonts w:hint="default" w:ascii="Times New Roman" w:hAnsi="Times New Roman" w:cs="Times New Roman"/>
          <w:sz w:val="24"/>
          <w:szCs w:val="24"/>
        </w:rPr>
        <w:t>мений осуществлять анализ нотного текста с объяснением роли выразительных средств в контексте музыкального произведения;</w:t>
      </w:r>
    </w:p>
    <w:p w14:paraId="26F88358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первичных знаний об основных эстетических и стилевых направлениях в области музыкального, изобразительного, театрального и киноискусства;</w:t>
      </w:r>
    </w:p>
    <w:p w14:paraId="106D420C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наличие первичных навыков по анализу музыкальной ткани с точки зрения ладовой системы, особенностей звукоряда, фактурного изложения материала (типов фактур);</w:t>
      </w:r>
    </w:p>
    <w:p w14:paraId="3F648074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сочинения и импровизации музыкального текста;</w:t>
      </w:r>
    </w:p>
    <w:p w14:paraId="55D67B60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навыков восприятия современной музыки.</w:t>
      </w:r>
    </w:p>
    <w:p w14:paraId="194BF368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Результаты освоения программы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</w:rPr>
        <w:t>Музыкальный фольклор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sz w:val="24"/>
          <w:szCs w:val="24"/>
        </w:rPr>
        <w:t xml:space="preserve"> по УП обязательной части должны отражать:</w:t>
      </w:r>
    </w:p>
    <w:p w14:paraId="74EB5AF0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 фольклорный ансамбль:</w:t>
      </w:r>
    </w:p>
    <w:p w14:paraId="0D7EA4AF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начальных основ песенного фольклорного искусства, особенностей оформления нотации народной песни, художественно-исполнительских возможностей вокального коллектива;</w:t>
      </w:r>
    </w:p>
    <w:p w14:paraId="22864559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терминологии музыкального искусства;</w:t>
      </w:r>
    </w:p>
    <w:p w14:paraId="60C633F5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коллективного ансамблевого исполнительского творчества, в том числе исполнения театрализованных фольклорных композиций;</w:t>
      </w:r>
    </w:p>
    <w:p w14:paraId="02863925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умения самостоятельно разучивать вокальные партии;</w:t>
      </w:r>
    </w:p>
    <w:p w14:paraId="3727977F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умения сценического воплощения народной песни, народных обрядов и других этнокультурных форм бытования фольклорных традиций;</w:t>
      </w:r>
    </w:p>
    <w:p w14:paraId="0A20D14B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сформированные практические навыки исполнения народно-песенного репертуара;</w:t>
      </w:r>
    </w:p>
    <w:p w14:paraId="159AAD41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формирование навыков владения различными манерами пения;</w:t>
      </w:r>
    </w:p>
    <w:p w14:paraId="62A653DA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фольклорной импровизации (соло и в ансамбле);</w:t>
      </w:r>
    </w:p>
    <w:p w14:paraId="2ABB6077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аккомпанирования голосу в работе и концертном исполнении вокальных произведений различных жанров;</w:t>
      </w:r>
    </w:p>
    <w:p w14:paraId="615C35C4">
      <w:pPr>
        <w:pStyle w:val="9"/>
        <w:numPr>
          <w:numId w:val="0"/>
        </w:num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 музыкальный инструмент:</w:t>
      </w:r>
    </w:p>
    <w:p w14:paraId="1B5D5D77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воспитание у обучающегося интереса к восприятию музыкального искусства, самостоятельному музыкальному исполнительству;</w:t>
      </w:r>
    </w:p>
    <w:p w14:paraId="7A4F089F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возможности музыкального инструмента для достижения наиболее убедительной интерпретации авторского текста;</w:t>
      </w:r>
    </w:p>
    <w:p w14:paraId="222495BD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инструментального репертуара, включающего произведения разных стилей и жанров в соответствии с программными требованиями;</w:t>
      </w:r>
    </w:p>
    <w:p w14:paraId="4DCB291B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художественно-исполнительских возможностей музыкального инструмента;</w:t>
      </w:r>
    </w:p>
    <w:p w14:paraId="1A1CDC19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терминологии музыкального искусства;</w:t>
      </w:r>
    </w:p>
    <w:p w14:paraId="6C035B95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наличие умений по чтению с листа и транспонированию музыкальных произведений разных жанров и форм;</w:t>
      </w:r>
    </w:p>
    <w:p w14:paraId="637C3BF5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по воспитанию слухового контроля, умению управлять процессом исполнения музыкального произведения;</w:t>
      </w:r>
    </w:p>
    <w:p w14:paraId="0F5BA5B0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исполнительства;</w:t>
      </w:r>
    </w:p>
    <w:p w14:paraId="22DE1731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по решению музыкально-исполнительских задач, обусловленные художественным содержанием и особенностями формы, жанра и стиля музыкального произведения;</w:t>
      </w:r>
    </w:p>
    <w:p w14:paraId="3EC747AB">
      <w:pPr>
        <w:pStyle w:val="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наличие музыкальной памяти, полифонического мышления, мелодического, ладогармонического, тембрового слуха;</w:t>
      </w:r>
    </w:p>
    <w:p w14:paraId="4724234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Сольфеджио:</w:t>
      </w:r>
    </w:p>
    <w:p w14:paraId="22FE6E4D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знаний музыкальных стилей, способствующих творческой самостоятельности, в том числе:</w:t>
      </w:r>
    </w:p>
    <w:p w14:paraId="69018C63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первичные теоретические знания, в том числе терминологии музыкального искусства;</w:t>
      </w:r>
    </w:p>
    <w:p w14:paraId="4310CB1D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14:paraId="09C4BEDB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осуществлять анализ элементов музыкального языка;</w:t>
      </w:r>
    </w:p>
    <w:p w14:paraId="3170A307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импровизировать на заданные музыкальные темы или ритмические построения;</w:t>
      </w:r>
    </w:p>
    <w:p w14:paraId="68DA2C6D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вокально-интонационные навыки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; </w:t>
      </w:r>
    </w:p>
    <w:p w14:paraId="4A8B3CBA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владения элементами музыкального языка (исполнение на инструменте, запись по слуху и другие навыки);</w:t>
      </w:r>
    </w:p>
    <w:p w14:paraId="645F5A1A">
      <w:pPr>
        <w:pStyle w:val="6"/>
        <w:bidi w:val="0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Н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ародное музыкальное творчество:</w:t>
      </w:r>
    </w:p>
    <w:p w14:paraId="7CDE23B7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жанров отечественного народного музыкального творчества, обрядов и народных праздников;</w:t>
      </w:r>
    </w:p>
    <w:p w14:paraId="7AC93BF6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особенностей исполнения народных песен;</w:t>
      </w:r>
    </w:p>
    <w:p w14:paraId="61EFF56C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специфики средств выразительности музыкального фольклора;</w:t>
      </w:r>
    </w:p>
    <w:p w14:paraId="2AF13CF5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анализировать музыкальный фольклор, владение навыками его записи;</w:t>
      </w:r>
    </w:p>
    <w:p w14:paraId="40CCECE4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применять теоретические знания в исполнительской практике;</w:t>
      </w:r>
    </w:p>
    <w:p w14:paraId="03D9E15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Музыкальная литература (зарубежная, отечественная):</w:t>
      </w:r>
    </w:p>
    <w:p w14:paraId="1DC2D1AD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59D3E10E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4B16A9C6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основных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77026FBE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5DDA75A6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21F9EB6D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особенностей национальных традиций, фольклорных истоков музыки;</w:t>
      </w:r>
    </w:p>
    <w:p w14:paraId="48C17C37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знание терминологии музыкального искусства;</w:t>
      </w:r>
    </w:p>
    <w:p w14:paraId="195544F1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1D55D89F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в устной и письменной форме излагать свои мысли о творчестве композиторов;</w:t>
      </w:r>
    </w:p>
    <w:p w14:paraId="0F4B287B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1255C6E4">
      <w:pPr>
        <w:pStyle w:val="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навыки по восприятию музыкального произведения, умение выражать свое отношение к нему, обнаруживать ассоциативные связи с другими видами искусств.</w:t>
      </w:r>
    </w:p>
    <w:p w14:paraId="24348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  <w:t>Элементарная теория музыки:</w:t>
      </w:r>
    </w:p>
    <w:p w14:paraId="6767253A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знание основных элементов музыкального языка (понятий – звукоряд, лад, интервалы, аккорды, диатоника, хроматика, отклонение, модуляция);</w:t>
      </w:r>
    </w:p>
    <w:p w14:paraId="081983D4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первичные знания о строении музыкальной ткани, типах изложения музыкального материала;</w:t>
      </w:r>
    </w:p>
    <w:p w14:paraId="6FE3D324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14:paraId="67ADA393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14:paraId="64F39116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41CACE13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«Музыкальный</w:t>
      </w:r>
      <w:r>
        <w:rPr>
          <w:rFonts w:hint="default" w:ascii="Times New Roman" w:hAnsi="Times New Roman"/>
          <w:spacing w:val="-2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» предусматривает следующие предметные области:</w:t>
      </w:r>
    </w:p>
    <w:p w14:paraId="694ACF7F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музыкальное исполнительство;</w:t>
      </w:r>
    </w:p>
    <w:p w14:paraId="661D792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теория и история музыки</w:t>
      </w:r>
    </w:p>
    <w:p w14:paraId="7769DBE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и разделы:</w:t>
      </w:r>
    </w:p>
    <w:p w14:paraId="1BDC0DE2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консультации;</w:t>
      </w:r>
    </w:p>
    <w:p w14:paraId="3D5D51A0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промежуточная аттестация;</w:t>
      </w:r>
    </w:p>
    <w:p w14:paraId="53AEFF00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итоговая аттестация.</w:t>
      </w:r>
    </w:p>
    <w:p w14:paraId="5C6B05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44D569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pacing w:val="-2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bCs/>
          <w:sz w:val="24"/>
          <w:szCs w:val="24"/>
        </w:rPr>
        <w:t xml:space="preserve">» со сроком обучения 8 лет общий объем аудиторной учебной нагрузки по двум предметным областям составляет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2039</w:t>
      </w:r>
      <w:r>
        <w:rPr>
          <w:rFonts w:ascii="Times New Roman" w:hAnsi="Times New Roman"/>
          <w:bCs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6784E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68422958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УП.01. Фольклорный ансамбль - 1184 часа;</w:t>
      </w:r>
    </w:p>
    <w:p w14:paraId="56481EF6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УП.02. Музыкальный инструмент - 329 часов;</w:t>
      </w:r>
    </w:p>
    <w:p w14:paraId="356C4D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55A7B511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УП.01. Сольфеджио - 263 часа;</w:t>
      </w:r>
    </w:p>
    <w:p w14:paraId="245E2B6B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УП.02. Народное музыкальное творчество - 131 час;</w:t>
      </w:r>
    </w:p>
    <w:p w14:paraId="20FA66D6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УП.03. Музыкальная литература (зарубежная, отечественная) - 132 часа.</w:t>
      </w:r>
    </w:p>
    <w:p w14:paraId="15C7E9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pacing w:val="-2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bCs/>
          <w:sz w:val="24"/>
          <w:szCs w:val="24"/>
        </w:rPr>
        <w:t xml:space="preserve">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2352,5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sz w:val="24"/>
          <w:szCs w:val="24"/>
        </w:rPr>
        <w:t>, в том числе по ПО и УП:</w:t>
      </w:r>
    </w:p>
    <w:p w14:paraId="632C147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2A2DE97F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УП.01. Фольклорный ансамбль - 1349 часов;</w:t>
      </w:r>
    </w:p>
    <w:p w14:paraId="42C7BC4E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УП.02. Музыкальный инструмент - 395 часов;</w:t>
      </w:r>
    </w:p>
    <w:p w14:paraId="2C5CBA4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6CD30D2C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УП.01. Сольфеджио - 312,5 часа;</w:t>
      </w:r>
    </w:p>
    <w:p w14:paraId="6873554A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УП.02. Народное музыкальное творчество - 131 час;</w:t>
      </w:r>
    </w:p>
    <w:p w14:paraId="7F315DD8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УП.03. Музыкальная литература (зарубежная, отечественная) - 165 часов.</w:t>
      </w:r>
    </w:p>
    <w:p w14:paraId="45CEEE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pacing w:val="-2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bCs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лет общий объем аудиторной учебной нагрузки по двум предметным областям составляет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1468,5</w:t>
      </w:r>
      <w:r>
        <w:rPr>
          <w:rFonts w:ascii="Times New Roman" w:hAnsi="Times New Roman"/>
          <w:bCs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52BB0F9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0EBB5B66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УП.01. Фольклорный ансамбль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792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часа;</w:t>
      </w:r>
    </w:p>
    <w:p w14:paraId="67C8E0A0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УП.02. Музыкальный инструмент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264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508049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23E7A86C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УП.01. Сольфеджио - 2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14,5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часа;</w:t>
      </w:r>
    </w:p>
    <w:p w14:paraId="6A733894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УП.02. Народное музыкальное творчество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99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5498E093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УП.03. Музыкальная литература (зарубежная, отечественная)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99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6E2BD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Музыкальный</w:t>
      </w:r>
      <w:r>
        <w:rPr>
          <w:rFonts w:hint="default" w:ascii="Times New Roman" w:hAnsi="Times New Roman"/>
          <w:spacing w:val="-2"/>
          <w:sz w:val="24"/>
          <w:szCs w:val="24"/>
          <w:lang w:val="en-US" w:eastAsia="ru-RU"/>
        </w:rPr>
        <w:t xml:space="preserve"> фольклор</w:t>
      </w:r>
      <w:r>
        <w:rPr>
          <w:rFonts w:ascii="Times New Roman" w:hAnsi="Times New Roman"/>
          <w:bCs/>
          <w:sz w:val="24"/>
          <w:szCs w:val="24"/>
        </w:rPr>
        <w:t xml:space="preserve">» с дополнительным годом обучения к образовательной программе со сроком обучения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лет общий объем аудиторной учебной нагрузки обязательной части составляет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1782,5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sz w:val="24"/>
          <w:szCs w:val="24"/>
        </w:rPr>
        <w:t>, в том числе по ПО и УП:</w:t>
      </w:r>
    </w:p>
    <w:p w14:paraId="71BFFE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6FD35EA2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УП.01. Фольклорный ансамбль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957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часов;</w:t>
      </w:r>
    </w:p>
    <w:p w14:paraId="6BBA49E6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УП.02. Музыкальный инструмент - 3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30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часов;</w:t>
      </w:r>
    </w:p>
    <w:p w14:paraId="4343F19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1E3C0255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УП.01. Сольфеджио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264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часа;</w:t>
      </w:r>
    </w:p>
    <w:p w14:paraId="1D1A1639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УП.02. Народное музыкальное творчество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99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час;</w:t>
      </w:r>
    </w:p>
    <w:p w14:paraId="2C507E67">
      <w:pPr>
        <w:pStyle w:val="6"/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УП.03. Музыкальная литература (зарубежная, отечественная)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132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0F349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</w:t>
      </w:r>
      <w:r>
        <w:rPr>
          <w:rFonts w:ascii="Times New Roman" w:hAnsi="Times New Roman"/>
          <w:bCs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/>
          <w:bCs/>
          <w:sz w:val="24"/>
          <w:szCs w:val="24"/>
        </w:rPr>
        <w:t>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63CE2B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УП вариативной части ПО состоят из следующих учебных предметов:</w:t>
      </w:r>
    </w:p>
    <w:p w14:paraId="0B87AD5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8 лет: </w:t>
      </w:r>
    </w:p>
    <w:p w14:paraId="293516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ВО.01.УП.01.Сольное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 xml:space="preserve"> пение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 526 часов;</w:t>
      </w:r>
    </w:p>
    <w:p w14:paraId="20472915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ВО.01.УП.02.Сольфеджио – 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115,5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часа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;</w:t>
      </w:r>
    </w:p>
    <w:p w14:paraId="4D16B5F3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- 49,5 часа.</w:t>
      </w:r>
    </w:p>
    <w:p w14:paraId="796379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лет: </w:t>
      </w:r>
    </w:p>
    <w:p w14:paraId="14D7B1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ВО.01.УП.01.Сольное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 xml:space="preserve"> пение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 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330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часов;</w:t>
      </w:r>
    </w:p>
    <w:p w14:paraId="6F151F71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ВО.01.УП.02.Сольфеджио – 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33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часа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;</w:t>
      </w:r>
    </w:p>
    <w:p w14:paraId="423C3231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- 82,5 часа;</w:t>
      </w:r>
    </w:p>
    <w:p w14:paraId="0900202E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Народное музыкальное творчество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- 33 часа.</w:t>
      </w:r>
    </w:p>
    <w:p w14:paraId="1F3194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10CE7EDF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500D17F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 w:cs="Times New Roman"/>
          <w:sz w:val="24"/>
          <w:szCs w:val="24"/>
        </w:rPr>
        <w:t xml:space="preserve">» обеспечивается учебно-методической документацией по всем учебным предметам. </w:t>
      </w:r>
    </w:p>
    <w:p w14:paraId="09E3725B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256EB271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1CE29B1E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037EC4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4EFDF0AC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 w:cs="Times New Roman"/>
          <w:sz w:val="24"/>
          <w:szCs w:val="24"/>
        </w:rPr>
        <w:t xml:space="preserve">» со сроком обучения 8 лет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>, с дополнительным годом обучения 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</w:p>
    <w:p w14:paraId="4C6AEB8E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 w:cs="Times New Roman"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90 </w:t>
      </w:r>
      <w:r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>, с дополнительным годом обучения 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6E3BD661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4EA261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реализации программы «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фольклор</w:t>
      </w:r>
      <w:r>
        <w:rPr>
          <w:rFonts w:ascii="Times New Roman" w:hAnsi="Times New Roman"/>
          <w:sz w:val="24"/>
          <w:szCs w:val="24"/>
          <w:lang w:eastAsia="ru-RU"/>
        </w:rPr>
        <w:t>» запланирована работа концертмейстеров:</w:t>
      </w:r>
    </w:p>
    <w:p w14:paraId="738CC7A3">
      <w:pPr>
        <w:pStyle w:val="10"/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по УП «Фольклорный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ансамбль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» и консультациям по данному учебному предмету 100 процентов от аудиторного учебного времени;</w:t>
      </w:r>
    </w:p>
    <w:p w14:paraId="0F1FB52A">
      <w:pPr>
        <w:pStyle w:val="10"/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по УП «Сольное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пение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» и консультациям по данному учебному предмету 50 процентов от аудиторного времени.</w:t>
      </w:r>
    </w:p>
    <w:p w14:paraId="0F7A641F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Календарный учебный график</w:t>
      </w:r>
    </w:p>
    <w:p w14:paraId="427B2F8A">
      <w:pPr>
        <w:pStyle w:val="2"/>
        <w:spacing w:before="0" w:beforeAutospacing="0" w:after="0" w:afterAutospacing="0"/>
        <w:ind w:firstLine="709"/>
        <w:jc w:val="both"/>
        <w:rPr>
          <w:b w:val="0"/>
          <w:color w:val="auto"/>
          <w:sz w:val="24"/>
          <w:szCs w:val="24"/>
        </w:rPr>
      </w:pPr>
      <w:r>
        <w:rPr>
          <w:b w:val="0"/>
          <w:bCs w:val="0"/>
          <w:color w:val="auto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3D2545B7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учебного г</w:t>
      </w:r>
      <w:bookmarkStart w:id="0" w:name="_GoBack"/>
      <w:bookmarkEnd w:id="0"/>
      <w:r>
        <w:rPr>
          <w:rFonts w:ascii="Times New Roman" w:hAnsi="Times New Roman" w:cs="Times New Roman"/>
          <w:spacing w:val="-2"/>
          <w:sz w:val="24"/>
          <w:szCs w:val="24"/>
        </w:rPr>
        <w:t xml:space="preserve">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</w:t>
      </w:r>
    </w:p>
    <w:p w14:paraId="308295DF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108EC2EC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14:paraId="17109EFD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326934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5C8D5F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394794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65EB5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4E264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44869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 отлично; хорошо; удовлетворительно; неудовлетворительно.</w:t>
      </w:r>
    </w:p>
    <w:p w14:paraId="060E1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B09B3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Музыкальное исполнительство</w:t>
      </w:r>
    </w:p>
    <w:p w14:paraId="053E4C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2A0556F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артистичное поведение на сцене;</w:t>
      </w:r>
    </w:p>
    <w:p w14:paraId="31CD7D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увлеченность исполнением;</w:t>
      </w:r>
    </w:p>
    <w:p w14:paraId="0114B4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377BBBD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слуховой контроль собственного исполнения; </w:t>
      </w:r>
    </w:p>
    <w:p w14:paraId="6795BA3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корректировка игры при необходимой ситуации; </w:t>
      </w:r>
    </w:p>
    <w:p w14:paraId="5905F5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14:paraId="7BCE121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убедительное понимание чувства формы; </w:t>
      </w:r>
    </w:p>
    <w:p w14:paraId="5DF456D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выразительность интонирования; </w:t>
      </w:r>
    </w:p>
    <w:p w14:paraId="079E3E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темпа;</w:t>
      </w:r>
    </w:p>
    <w:p w14:paraId="7BE5711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ясность ритмической пульсации;</w:t>
      </w:r>
    </w:p>
    <w:p w14:paraId="6AF359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динамическое разнообразие.</w:t>
      </w:r>
    </w:p>
    <w:p w14:paraId="5BE28F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498B213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незначительная нестабильность психологического поведения на сцене;</w:t>
      </w:r>
    </w:p>
    <w:p w14:paraId="3AF2A3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29D624D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14:paraId="7C00E1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стабильность воспроизведения нотного текста;</w:t>
      </w:r>
    </w:p>
    <w:p w14:paraId="19C09C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интонирования;</w:t>
      </w:r>
    </w:p>
    <w:p w14:paraId="637141B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попытка передачи динамического разнообразия; </w:t>
      </w:r>
    </w:p>
    <w:p w14:paraId="01CBC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темпа.</w:t>
      </w:r>
    </w:p>
    <w:p w14:paraId="6BA35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461E834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неустойчивое психологическое состояние на сцене;</w:t>
      </w:r>
    </w:p>
    <w:p w14:paraId="261375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195118A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слабый слуховой контроль собственного исполнения;</w:t>
      </w:r>
    </w:p>
    <w:p w14:paraId="32DEF8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7D05F0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темпо-ритмическая неорганизованность;</w:t>
      </w:r>
    </w:p>
    <w:p w14:paraId="41594A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реагирование на изменения фактуры, артикуляционных штрихов;</w:t>
      </w:r>
    </w:p>
    <w:p w14:paraId="6FD2AB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однообразие и монотонность звучания.</w:t>
      </w:r>
    </w:p>
    <w:p w14:paraId="684B4E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046321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частые «срывы» и остановки при исполнении;</w:t>
      </w:r>
    </w:p>
    <w:p w14:paraId="5766DE0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слухового контроля собственного исполнения;</w:t>
      </w:r>
    </w:p>
    <w:p w14:paraId="076E444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ошибки в воспроизведении нотного текста;</w:t>
      </w:r>
    </w:p>
    <w:p w14:paraId="0E1731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низкое качество звукоизвлечения и звуковедения; </w:t>
      </w:r>
    </w:p>
    <w:p w14:paraId="5A285A5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выразительного интонирования;</w:t>
      </w:r>
    </w:p>
    <w:p w14:paraId="67829A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метро-ритмическая неустойчивость.</w:t>
      </w:r>
    </w:p>
    <w:p w14:paraId="5A2DF1E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Теория и история музыки</w:t>
      </w:r>
    </w:p>
    <w:p w14:paraId="22D95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Сольфеджио</w:t>
      </w:r>
    </w:p>
    <w:p w14:paraId="049C13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6FB8F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32518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чистота интонации;</w:t>
      </w:r>
    </w:p>
    <w:p w14:paraId="71B4EA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точность;</w:t>
      </w:r>
    </w:p>
    <w:p w14:paraId="693C9F9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4682296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719C6E7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пения с листа;</w:t>
      </w:r>
    </w:p>
    <w:p w14:paraId="25212D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1A23FF6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08BFC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F8F26F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D608A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16B94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0B0B227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4970A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0EC8E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154288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2BE5CE6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 чистая интонация;</w:t>
      </w:r>
    </w:p>
    <w:p w14:paraId="32D50F8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достаточная ритмическая точность;</w:t>
      </w:r>
    </w:p>
    <w:p w14:paraId="220AD99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3184DA7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0074F3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достаточное владение навыками пения с листа;</w:t>
      </w:r>
    </w:p>
    <w:p w14:paraId="775737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92A9B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06DEE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2E34890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B52F8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04C396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C2089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2039E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4BB2CB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00C1D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49D99A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21ACB9A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ритмическая точность;</w:t>
      </w:r>
    </w:p>
    <w:p w14:paraId="56904D6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1883FE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выразительность исполнения;</w:t>
      </w:r>
    </w:p>
    <w:p w14:paraId="237A81F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пения с листа;</w:t>
      </w:r>
    </w:p>
    <w:p w14:paraId="31A466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54D6103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2DCDA2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700651F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F4E7D4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395B2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175E1C3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032EFD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20EA44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6527F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9BE7FF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4F13DB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неточность;</w:t>
      </w:r>
    </w:p>
    <w:p w14:paraId="4571630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синтаксической осмысленности фразировки;</w:t>
      </w:r>
    </w:p>
    <w:p w14:paraId="2EC729A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невыразительное исполнение;</w:t>
      </w:r>
    </w:p>
    <w:p w14:paraId="59FF249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пения с листа;</w:t>
      </w:r>
    </w:p>
    <w:p w14:paraId="6ECECC5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15F42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515AA3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54F902E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44FE5C5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3412B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45AA93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17DDF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sz w:val="24"/>
          <w:szCs w:val="24"/>
        </w:rPr>
        <w:t>теоретических знаний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455B7F1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Музыкальная литература, слушание музыки</w:t>
      </w:r>
    </w:p>
    <w:p w14:paraId="0CB9AA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393472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4BA1B0D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3A26514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охарактеризовать содержание и выразительные средства музыки.</w:t>
      </w:r>
    </w:p>
    <w:p w14:paraId="3E32B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6016EB4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2EDE549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6EE69F2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07C3A1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0B9FB4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6A454EB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владение музыкальной терминологией;</w:t>
      </w:r>
    </w:p>
    <w:p w14:paraId="6FA9363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413857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43384E8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5D016EE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музыкальной терминологией;</w:t>
      </w:r>
    </w:p>
    <w:p w14:paraId="19DCE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14:paraId="107C9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3FE8BA81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музыкального искусства «Хоровое пение»:</w:t>
      </w:r>
    </w:p>
    <w:p w14:paraId="2D060153">
      <w:pPr>
        <w:numPr>
          <w:ilvl w:val="0"/>
          <w:numId w:val="20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хоровое пение</w:t>
      </w:r>
      <w:r>
        <w:rPr>
          <w:rFonts w:ascii="Times New Roman" w:hAnsi="Times New Roman"/>
          <w:sz w:val="24"/>
          <w:szCs w:val="24"/>
        </w:rPr>
        <w:t>;</w:t>
      </w:r>
    </w:p>
    <w:p w14:paraId="39FF9C21">
      <w:pPr>
        <w:numPr>
          <w:ilvl w:val="0"/>
          <w:numId w:val="20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сольфеджио</w:t>
      </w:r>
      <w:r>
        <w:rPr>
          <w:rFonts w:ascii="Times New Roman" w:hAnsi="Times New Roman"/>
          <w:sz w:val="24"/>
          <w:szCs w:val="24"/>
        </w:rPr>
        <w:t>;</w:t>
      </w:r>
    </w:p>
    <w:p w14:paraId="1C0BF8FF">
      <w:pPr>
        <w:numPr>
          <w:ilvl w:val="0"/>
          <w:numId w:val="20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фортепиано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88E1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375001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00227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6DE731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0A142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33B98F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199D95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6083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10B519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35EB6692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3F290047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6E995180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0076C201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462F95CB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3C98BAF2">
      <w:pPr>
        <w:pStyle w:val="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568FA8E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01EF4273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sectPr>
      <w:pgSz w:w="11906" w:h="16838"/>
      <w:pgMar w:top="56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4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6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9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5"/>
  </w:num>
  <w:num w:numId="5">
    <w:abstractNumId w:val="2"/>
  </w:num>
  <w:num w:numId="6">
    <w:abstractNumId w:val="7"/>
  </w:num>
  <w:num w:numId="7">
    <w:abstractNumId w:val="9"/>
  </w:num>
  <w:num w:numId="8">
    <w:abstractNumId w:val="1"/>
  </w:num>
  <w:num w:numId="9">
    <w:abstractNumId w:val="11"/>
  </w:num>
  <w:num w:numId="10">
    <w:abstractNumId w:val="19"/>
  </w:num>
  <w:num w:numId="11">
    <w:abstractNumId w:val="13"/>
  </w:num>
  <w:num w:numId="12">
    <w:abstractNumId w:val="16"/>
  </w:num>
  <w:num w:numId="13">
    <w:abstractNumId w:val="4"/>
  </w:num>
  <w:num w:numId="14">
    <w:abstractNumId w:val="18"/>
  </w:num>
  <w:num w:numId="15">
    <w:abstractNumId w:val="14"/>
  </w:num>
  <w:num w:numId="16">
    <w:abstractNumId w:val="10"/>
  </w:num>
  <w:num w:numId="17">
    <w:abstractNumId w:val="17"/>
  </w:num>
  <w:num w:numId="18">
    <w:abstractNumId w:val="12"/>
  </w:num>
  <w:num w:numId="19">
    <w:abstractNumId w:val="6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F3"/>
    <w:rsid w:val="003635D4"/>
    <w:rsid w:val="00366EA2"/>
    <w:rsid w:val="004E19AC"/>
    <w:rsid w:val="00531497"/>
    <w:rsid w:val="0054064E"/>
    <w:rsid w:val="00632ADD"/>
    <w:rsid w:val="006C0E0B"/>
    <w:rsid w:val="007B7BAB"/>
    <w:rsid w:val="00855334"/>
    <w:rsid w:val="00CC6FFA"/>
    <w:rsid w:val="00CE1431"/>
    <w:rsid w:val="00D437F3"/>
    <w:rsid w:val="00D52D69"/>
    <w:rsid w:val="00E6132A"/>
    <w:rsid w:val="00EF449C"/>
    <w:rsid w:val="00F71425"/>
    <w:rsid w:val="00FF2C1C"/>
    <w:rsid w:val="09BE205E"/>
    <w:rsid w:val="0B3D24FE"/>
    <w:rsid w:val="0DAA1B65"/>
    <w:rsid w:val="0F77778C"/>
    <w:rsid w:val="22E14FB5"/>
    <w:rsid w:val="27305070"/>
    <w:rsid w:val="2B1A40A5"/>
    <w:rsid w:val="2CA00C4C"/>
    <w:rsid w:val="33363744"/>
    <w:rsid w:val="3EC64A0B"/>
    <w:rsid w:val="456F2B9B"/>
    <w:rsid w:val="47585F9C"/>
    <w:rsid w:val="5AC23B30"/>
    <w:rsid w:val="5D3F06C3"/>
    <w:rsid w:val="79A4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4">
    <w:name w:val="       ConsPlus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25">
    <w:name w:val="Нижний колонтитул Char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3797</Words>
  <Characters>30411</Characters>
  <Lines>246</Lines>
  <Paragraphs>69</Paragraphs>
  <TotalTime>2</TotalTime>
  <ScaleCrop>false</ScaleCrop>
  <LinksUpToDate>false</LinksUpToDate>
  <CharactersWithSpaces>34328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2026-08-11T11:19:36Z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eyJoZGlkIjoiYWFlMmM2ZjFkYjc4NjgwZDU2YzcyMThlZmU0MDMzNTEiLCJ1c2VySWQiOiI4NDIyODI0Mzc4MDcifQ==</vt:lpwstr>
  </property>
</Properties>
</file>