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A17527">
      <w:pPr>
        <w:pStyle w:val="8"/>
        <w:jc w:val="center"/>
        <w:rPr>
          <w:sz w:val="20"/>
          <w:szCs w:val="20"/>
        </w:rPr>
      </w:pPr>
      <w:r>
        <w:rPr>
          <w:sz w:val="20"/>
          <w:szCs w:val="20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6616065</wp:posOffset>
            </wp:positionH>
            <wp:positionV relativeFrom="paragraph">
              <wp:posOffset>351790</wp:posOffset>
            </wp:positionV>
            <wp:extent cx="2333625" cy="1985645"/>
            <wp:effectExtent l="0" t="0" r="9525" b="14605"/>
            <wp:wrapNone/>
            <wp:docPr id="5" name="Рисунок 5" descr="img8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 descr="img87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33625" cy="1985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sz w:val="20"/>
          <w:szCs w:val="20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6616065</wp:posOffset>
            </wp:positionH>
            <wp:positionV relativeFrom="paragraph">
              <wp:posOffset>351790</wp:posOffset>
            </wp:positionV>
            <wp:extent cx="2333625" cy="1985645"/>
            <wp:effectExtent l="0" t="0" r="9525" b="14605"/>
            <wp:wrapNone/>
            <wp:docPr id="4" name="Рисунок 4" descr="img8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 descr="img87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33625" cy="1985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sz w:val="20"/>
          <w:szCs w:val="20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6616065</wp:posOffset>
            </wp:positionH>
            <wp:positionV relativeFrom="paragraph">
              <wp:posOffset>351790</wp:posOffset>
            </wp:positionV>
            <wp:extent cx="2333625" cy="1985645"/>
            <wp:effectExtent l="0" t="0" r="9525" b="14605"/>
            <wp:wrapNone/>
            <wp:docPr id="3" name="Рисунок 3" descr="img8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img87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33625" cy="1985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sz w:val="20"/>
          <w:szCs w:val="20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6616065</wp:posOffset>
            </wp:positionH>
            <wp:positionV relativeFrom="paragraph">
              <wp:posOffset>351790</wp:posOffset>
            </wp:positionV>
            <wp:extent cx="2333625" cy="1985645"/>
            <wp:effectExtent l="0" t="0" r="9525" b="14605"/>
            <wp:wrapNone/>
            <wp:docPr id="2" name="Рисунок 2" descr="img8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img87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33625" cy="1985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sz w:val="20"/>
          <w:szCs w:val="20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6616065</wp:posOffset>
            </wp:positionH>
            <wp:positionV relativeFrom="paragraph">
              <wp:posOffset>351790</wp:posOffset>
            </wp:positionV>
            <wp:extent cx="2333625" cy="1985645"/>
            <wp:effectExtent l="0" t="0" r="9525" b="14605"/>
            <wp:wrapNone/>
            <wp:docPr id="1" name="Рисунок 1" descr="img8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img87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33625" cy="1985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sz w:val="20"/>
          <w:szCs w:val="20"/>
        </w:rPr>
        <w:t>Муниципальное бюджетное учреждение дополнительного образования</w:t>
      </w:r>
    </w:p>
    <w:p w14:paraId="236E69B0">
      <w:pPr>
        <w:pStyle w:val="8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«Детская школа искусств имени Г.А.Обрезанова</w:t>
      </w:r>
    </w:p>
    <w:p w14:paraId="56C957D0">
      <w:pPr>
        <w:pStyle w:val="8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п. Пятницкое Волоконовского муниципального округа  </w:t>
      </w:r>
    </w:p>
    <w:p w14:paraId="13BB95BA">
      <w:pPr>
        <w:pStyle w:val="8"/>
        <w:jc w:val="both"/>
      </w:pPr>
    </w:p>
    <w:p w14:paraId="2D1FD9F5">
      <w:pPr>
        <w:pStyle w:val="8"/>
        <w:jc w:val="center"/>
      </w:pPr>
    </w:p>
    <w:p w14:paraId="5D5FB471">
      <w:pPr>
        <w:pStyle w:val="8"/>
        <w:jc w:val="center"/>
      </w:pPr>
    </w:p>
    <w:p w14:paraId="222CA923">
      <w:pPr>
        <w:pStyle w:val="8"/>
        <w:jc w:val="center"/>
      </w:pPr>
    </w:p>
    <w:p w14:paraId="6E4872D8">
      <w:pPr>
        <w:pStyle w:val="8"/>
        <w:jc w:val="both"/>
      </w:pPr>
      <w:r>
        <w:t>ПРИНЯТО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 xml:space="preserve">                         УТВЕРЖДЕНО</w:t>
      </w:r>
    </w:p>
    <w:p w14:paraId="71A2F07A">
      <w:pPr>
        <w:pStyle w:val="8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t>Педагогическим советом</w:t>
      </w:r>
      <w:r>
        <w:tab/>
      </w:r>
      <w:r>
        <w:t xml:space="preserve">                                                         </w:t>
      </w:r>
      <w:r>
        <w:rPr>
          <w:color w:val="FF0000"/>
        </w:rPr>
        <w:t xml:space="preserve"> 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 xml:space="preserve">  Приказ № </w:t>
      </w:r>
      <w:r>
        <w:rPr>
          <w:rFonts w:hint="default"/>
          <w:color w:val="000000" w:themeColor="text1"/>
          <w:lang w:val="ru-RU"/>
          <w14:textFill>
            <w14:solidFill>
              <w14:schemeClr w14:val="tx1"/>
            </w14:solidFill>
          </w14:textFill>
        </w:rPr>
        <w:t>12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 xml:space="preserve">  </w:t>
      </w:r>
    </w:p>
    <w:p w14:paraId="3D52ABFA">
      <w:pPr>
        <w:pStyle w:val="8"/>
        <w:jc w:val="both"/>
      </w:pPr>
      <w:r>
        <w:t xml:space="preserve">Пятницкой ДШИ                                                                             27 мая  2026 г. </w:t>
      </w:r>
    </w:p>
    <w:p w14:paraId="4249C383">
      <w:pPr>
        <w:pStyle w:val="8"/>
        <w:jc w:val="both"/>
      </w:pPr>
      <w:r>
        <w:t xml:space="preserve">Протокол № 5                                                            </w:t>
      </w:r>
    </w:p>
    <w:p w14:paraId="6340C1C8">
      <w:pPr>
        <w:pStyle w:val="8"/>
      </w:pPr>
      <w:r>
        <w:tab/>
      </w:r>
      <w:r>
        <w:t xml:space="preserve">                                                                                               Директор Пятницкой ДШИ</w:t>
      </w:r>
    </w:p>
    <w:p w14:paraId="41D1C4F7">
      <w:pPr>
        <w:pStyle w:val="8"/>
      </w:pPr>
      <w:r>
        <w:t>от «27» мая  2026г.</w:t>
      </w:r>
      <w:r>
        <w:rPr>
          <w:color w:val="FF0000"/>
        </w:rPr>
        <w:t xml:space="preserve">                                                          </w:t>
      </w:r>
      <w:r>
        <w:t xml:space="preserve">                Н.В.Повидыш</w:t>
      </w:r>
    </w:p>
    <w:p w14:paraId="4FD4169F">
      <w:pPr>
        <w:pStyle w:val="8"/>
        <w:rPr>
          <w:color w:val="FF0000"/>
        </w:rPr>
      </w:pPr>
      <w:bookmarkStart w:id="0" w:name="_GoBack"/>
      <w:bookmarkEnd w:id="0"/>
    </w:p>
    <w:p w14:paraId="390ED3AA">
      <w:pPr>
        <w:pStyle w:val="8"/>
        <w:jc w:val="center"/>
      </w:pPr>
    </w:p>
    <w:p w14:paraId="7FF9C0E3">
      <w:pPr>
        <w:pStyle w:val="8"/>
        <w:jc w:val="center"/>
      </w:pPr>
    </w:p>
    <w:p w14:paraId="4B10755B">
      <w:pPr>
        <w:pStyle w:val="8"/>
        <w:jc w:val="center"/>
      </w:pPr>
    </w:p>
    <w:p w14:paraId="020FF046">
      <w:pPr>
        <w:pStyle w:val="8"/>
        <w:jc w:val="center"/>
      </w:pPr>
    </w:p>
    <w:p w14:paraId="57844BA1">
      <w:pPr>
        <w:pStyle w:val="8"/>
        <w:jc w:val="center"/>
        <w:rPr>
          <w:b/>
        </w:rPr>
      </w:pPr>
    </w:p>
    <w:p w14:paraId="6EE06B69">
      <w:pPr>
        <w:pStyle w:val="8"/>
        <w:jc w:val="center"/>
        <w:rPr>
          <w:b/>
        </w:rPr>
      </w:pPr>
    </w:p>
    <w:p w14:paraId="3E9FB5BB">
      <w:pPr>
        <w:pStyle w:val="8"/>
        <w:jc w:val="center"/>
        <w:rPr>
          <w:b/>
        </w:rPr>
      </w:pPr>
    </w:p>
    <w:p w14:paraId="039AC11B">
      <w:pPr>
        <w:pStyle w:val="8"/>
        <w:jc w:val="center"/>
      </w:pPr>
      <w:r>
        <w:t>ОБРАЗОВАТЕЛЬНАЯ ПРОГРАММА</w:t>
      </w:r>
    </w:p>
    <w:p w14:paraId="71E32F71">
      <w:pPr>
        <w:pStyle w:val="8"/>
        <w:jc w:val="center"/>
      </w:pPr>
      <w:r>
        <w:t xml:space="preserve">Дополнительной предпрофессиональной программы </w:t>
      </w:r>
    </w:p>
    <w:p w14:paraId="4154F6CA">
      <w:pPr>
        <w:pStyle w:val="8"/>
        <w:jc w:val="center"/>
      </w:pPr>
      <w:r>
        <w:t>в области хореографического искусства</w:t>
      </w:r>
    </w:p>
    <w:p w14:paraId="609CBAD2">
      <w:pPr>
        <w:pStyle w:val="8"/>
        <w:jc w:val="center"/>
      </w:pPr>
      <w:r>
        <w:t>«Хореографическое творчество»</w:t>
      </w:r>
    </w:p>
    <w:p w14:paraId="300C8A19">
      <w:pPr>
        <w:pStyle w:val="8"/>
        <w:jc w:val="center"/>
        <w:rPr>
          <w:b/>
          <w:bCs/>
          <w:i/>
        </w:rPr>
      </w:pPr>
      <w:r>
        <w:rPr>
          <w:b/>
          <w:bCs/>
          <w:i/>
        </w:rPr>
        <w:t>Срок реализации – 8  и 5 лет</w:t>
      </w:r>
    </w:p>
    <w:p w14:paraId="1B759A20">
      <w:pPr>
        <w:pStyle w:val="8"/>
        <w:jc w:val="center"/>
        <w:rPr>
          <w:b/>
          <w:bCs/>
          <w:i/>
        </w:rPr>
      </w:pPr>
    </w:p>
    <w:p w14:paraId="022EE172">
      <w:pPr>
        <w:pStyle w:val="8"/>
        <w:jc w:val="center"/>
      </w:pPr>
    </w:p>
    <w:p w14:paraId="6C609471">
      <w:pPr>
        <w:pStyle w:val="8"/>
        <w:jc w:val="center"/>
      </w:pPr>
    </w:p>
    <w:p w14:paraId="6D8D7E4B">
      <w:pPr>
        <w:pStyle w:val="8"/>
        <w:jc w:val="center"/>
      </w:pPr>
    </w:p>
    <w:p w14:paraId="08A01C85">
      <w:pPr>
        <w:pStyle w:val="8"/>
        <w:jc w:val="center"/>
      </w:pPr>
    </w:p>
    <w:p w14:paraId="738BA270">
      <w:pPr>
        <w:pStyle w:val="8"/>
        <w:jc w:val="center"/>
      </w:pPr>
    </w:p>
    <w:p w14:paraId="463479E8">
      <w:pPr>
        <w:pStyle w:val="8"/>
        <w:jc w:val="center"/>
      </w:pPr>
    </w:p>
    <w:p w14:paraId="78091681">
      <w:pPr>
        <w:pStyle w:val="8"/>
        <w:jc w:val="center"/>
      </w:pPr>
    </w:p>
    <w:p w14:paraId="40FCE9E1">
      <w:pPr>
        <w:pStyle w:val="8"/>
        <w:jc w:val="center"/>
      </w:pPr>
    </w:p>
    <w:p w14:paraId="1FAAD17E">
      <w:pPr>
        <w:pStyle w:val="8"/>
        <w:jc w:val="center"/>
      </w:pPr>
    </w:p>
    <w:p w14:paraId="69C5E219">
      <w:pPr>
        <w:pStyle w:val="8"/>
        <w:jc w:val="center"/>
      </w:pPr>
    </w:p>
    <w:p w14:paraId="573FCB4A">
      <w:pPr>
        <w:pStyle w:val="8"/>
        <w:jc w:val="center"/>
      </w:pPr>
    </w:p>
    <w:p w14:paraId="71CB2A6A">
      <w:pPr>
        <w:pStyle w:val="8"/>
        <w:jc w:val="center"/>
      </w:pPr>
    </w:p>
    <w:p w14:paraId="7698B845">
      <w:pPr>
        <w:pStyle w:val="8"/>
        <w:jc w:val="center"/>
      </w:pPr>
    </w:p>
    <w:p w14:paraId="30889A08">
      <w:pPr>
        <w:pStyle w:val="8"/>
        <w:jc w:val="center"/>
      </w:pPr>
    </w:p>
    <w:p w14:paraId="7FCE2810">
      <w:pPr>
        <w:pStyle w:val="8"/>
        <w:jc w:val="center"/>
      </w:pPr>
    </w:p>
    <w:p w14:paraId="46E744D9">
      <w:pPr>
        <w:pStyle w:val="8"/>
        <w:jc w:val="center"/>
      </w:pPr>
    </w:p>
    <w:p w14:paraId="7908D263">
      <w:pPr>
        <w:pStyle w:val="8"/>
        <w:jc w:val="center"/>
      </w:pPr>
    </w:p>
    <w:p w14:paraId="4CEBB60C">
      <w:pPr>
        <w:pStyle w:val="8"/>
        <w:jc w:val="center"/>
      </w:pPr>
    </w:p>
    <w:p w14:paraId="508DFBA4">
      <w:pPr>
        <w:pStyle w:val="8"/>
        <w:jc w:val="center"/>
      </w:pPr>
    </w:p>
    <w:p w14:paraId="172AF36B">
      <w:pPr>
        <w:pStyle w:val="8"/>
        <w:jc w:val="center"/>
      </w:pPr>
    </w:p>
    <w:p w14:paraId="432D3BEB">
      <w:pPr>
        <w:pStyle w:val="8"/>
        <w:jc w:val="center"/>
      </w:pPr>
    </w:p>
    <w:p w14:paraId="17DADE1D">
      <w:pPr>
        <w:pStyle w:val="8"/>
        <w:jc w:val="center"/>
      </w:pPr>
    </w:p>
    <w:p w14:paraId="765965C2">
      <w:pPr>
        <w:pStyle w:val="8"/>
        <w:jc w:val="center"/>
      </w:pPr>
    </w:p>
    <w:p w14:paraId="6D6E17D1">
      <w:pPr>
        <w:pStyle w:val="8"/>
        <w:jc w:val="center"/>
      </w:pPr>
    </w:p>
    <w:p w14:paraId="5E7E2735">
      <w:pPr>
        <w:pStyle w:val="8"/>
        <w:jc w:val="center"/>
      </w:pPr>
    </w:p>
    <w:p w14:paraId="755B45C5">
      <w:pPr>
        <w:pStyle w:val="8"/>
        <w:jc w:val="center"/>
      </w:pPr>
    </w:p>
    <w:p w14:paraId="0C85C871">
      <w:pPr>
        <w:pStyle w:val="8"/>
        <w:jc w:val="center"/>
      </w:pPr>
    </w:p>
    <w:p w14:paraId="18B36C57">
      <w:pPr>
        <w:pStyle w:val="8"/>
        <w:jc w:val="center"/>
      </w:pPr>
    </w:p>
    <w:p w14:paraId="19D95065">
      <w:pPr>
        <w:pStyle w:val="8"/>
        <w:jc w:val="center"/>
        <w:rPr>
          <w:b/>
        </w:rPr>
      </w:pPr>
      <w:r>
        <w:rPr>
          <w:b/>
        </w:rPr>
        <w:t>Содержание</w:t>
      </w:r>
    </w:p>
    <w:p w14:paraId="273C5F6D">
      <w:pPr>
        <w:pStyle w:val="8"/>
        <w:jc w:val="center"/>
        <w:rPr>
          <w:b/>
        </w:rPr>
      </w:pPr>
    </w:p>
    <w:p w14:paraId="4DF196D3">
      <w:pPr>
        <w:pStyle w:val="8"/>
        <w:numPr>
          <w:ilvl w:val="0"/>
          <w:numId w:val="1"/>
        </w:numPr>
        <w:jc w:val="both"/>
        <w:rPr>
          <w:b/>
        </w:rPr>
      </w:pPr>
      <w:r>
        <w:t>Пояснительная записка</w:t>
      </w:r>
    </w:p>
    <w:p w14:paraId="69E6CF2D">
      <w:pPr>
        <w:pStyle w:val="8"/>
        <w:numPr>
          <w:ilvl w:val="0"/>
          <w:numId w:val="1"/>
        </w:numPr>
        <w:jc w:val="both"/>
        <w:rPr>
          <w:b/>
        </w:rPr>
      </w:pPr>
      <w:r>
        <w:t>Планируемые результаты освоения учащимися дополнительной предпрофессиональной программы в области хореографического искусства «Хореографическое творчество»</w:t>
      </w:r>
    </w:p>
    <w:p w14:paraId="69E6BBEE">
      <w:pPr>
        <w:pStyle w:val="8"/>
        <w:numPr>
          <w:ilvl w:val="0"/>
          <w:numId w:val="1"/>
        </w:numPr>
        <w:jc w:val="both"/>
        <w:rPr>
          <w:b/>
        </w:rPr>
      </w:pPr>
      <w:r>
        <w:t>Учебный план</w:t>
      </w:r>
    </w:p>
    <w:p w14:paraId="5AD482FE">
      <w:pPr>
        <w:pStyle w:val="8"/>
        <w:numPr>
          <w:ilvl w:val="0"/>
          <w:numId w:val="1"/>
        </w:numPr>
        <w:jc w:val="both"/>
        <w:rPr>
          <w:b/>
        </w:rPr>
      </w:pPr>
      <w:r>
        <w:t>Календарный учебный график</w:t>
      </w:r>
    </w:p>
    <w:p w14:paraId="54E747B6">
      <w:pPr>
        <w:pStyle w:val="8"/>
        <w:numPr>
          <w:ilvl w:val="0"/>
          <w:numId w:val="1"/>
        </w:numPr>
        <w:jc w:val="both"/>
        <w:rPr>
          <w:b/>
        </w:rPr>
      </w:pPr>
      <w:r>
        <w:t>Система и критерии оценок текущего контроля успеваемости, промежуточной и итоговой аттестации</w:t>
      </w:r>
    </w:p>
    <w:p w14:paraId="327CF9EB">
      <w:pPr>
        <w:pStyle w:val="8"/>
        <w:numPr>
          <w:ilvl w:val="0"/>
          <w:numId w:val="1"/>
        </w:numPr>
        <w:jc w:val="both"/>
        <w:rPr>
          <w:b/>
        </w:rPr>
      </w:pPr>
      <w:r>
        <w:t>Программа творческой, методической и просветительской деятельности</w:t>
      </w:r>
    </w:p>
    <w:p w14:paraId="2C056CAF">
      <w:pPr>
        <w:pStyle w:val="8"/>
        <w:jc w:val="center"/>
        <w:rPr>
          <w:b/>
        </w:rPr>
      </w:pPr>
    </w:p>
    <w:p w14:paraId="1848BB9A">
      <w:pPr>
        <w:pStyle w:val="8"/>
        <w:jc w:val="center"/>
      </w:pPr>
    </w:p>
    <w:p w14:paraId="67DBF804">
      <w:pPr>
        <w:rPr>
          <w:sz w:val="24"/>
          <w:szCs w:val="24"/>
        </w:rPr>
      </w:pPr>
    </w:p>
    <w:p w14:paraId="34AC4CED">
      <w:pPr>
        <w:rPr>
          <w:sz w:val="24"/>
          <w:szCs w:val="24"/>
        </w:rPr>
      </w:pPr>
    </w:p>
    <w:p w14:paraId="714606E1">
      <w:pPr>
        <w:rPr>
          <w:sz w:val="24"/>
          <w:szCs w:val="24"/>
        </w:rPr>
      </w:pPr>
    </w:p>
    <w:p w14:paraId="1446E0EF">
      <w:pPr>
        <w:rPr>
          <w:sz w:val="24"/>
          <w:szCs w:val="24"/>
        </w:rPr>
      </w:pPr>
    </w:p>
    <w:p w14:paraId="00DD2B6E">
      <w:pPr>
        <w:rPr>
          <w:sz w:val="24"/>
          <w:szCs w:val="24"/>
        </w:rPr>
      </w:pPr>
    </w:p>
    <w:p w14:paraId="04814040">
      <w:pPr>
        <w:rPr>
          <w:sz w:val="24"/>
          <w:szCs w:val="24"/>
        </w:rPr>
      </w:pPr>
    </w:p>
    <w:p w14:paraId="3B365729">
      <w:pPr>
        <w:rPr>
          <w:sz w:val="24"/>
          <w:szCs w:val="24"/>
        </w:rPr>
      </w:pPr>
    </w:p>
    <w:p w14:paraId="0BA1B9BA">
      <w:pPr>
        <w:rPr>
          <w:sz w:val="24"/>
          <w:szCs w:val="24"/>
        </w:rPr>
      </w:pPr>
    </w:p>
    <w:p w14:paraId="6405C79E">
      <w:pPr>
        <w:rPr>
          <w:sz w:val="24"/>
          <w:szCs w:val="24"/>
        </w:rPr>
      </w:pPr>
    </w:p>
    <w:p w14:paraId="68AC8AF4">
      <w:pPr>
        <w:rPr>
          <w:sz w:val="24"/>
          <w:szCs w:val="24"/>
        </w:rPr>
      </w:pPr>
    </w:p>
    <w:p w14:paraId="459CBA16">
      <w:pPr>
        <w:rPr>
          <w:sz w:val="24"/>
          <w:szCs w:val="24"/>
        </w:rPr>
      </w:pPr>
    </w:p>
    <w:p w14:paraId="54E003D3">
      <w:pPr>
        <w:rPr>
          <w:sz w:val="24"/>
          <w:szCs w:val="24"/>
        </w:rPr>
      </w:pPr>
    </w:p>
    <w:p w14:paraId="559469BB">
      <w:pPr>
        <w:rPr>
          <w:sz w:val="24"/>
          <w:szCs w:val="24"/>
        </w:rPr>
      </w:pPr>
    </w:p>
    <w:p w14:paraId="1D691B31">
      <w:pPr>
        <w:rPr>
          <w:sz w:val="24"/>
          <w:szCs w:val="24"/>
        </w:rPr>
      </w:pPr>
    </w:p>
    <w:p w14:paraId="00B0EF8F">
      <w:pPr>
        <w:rPr>
          <w:sz w:val="24"/>
          <w:szCs w:val="24"/>
        </w:rPr>
      </w:pPr>
    </w:p>
    <w:p w14:paraId="4421ADA6">
      <w:pPr>
        <w:rPr>
          <w:sz w:val="24"/>
          <w:szCs w:val="24"/>
        </w:rPr>
      </w:pPr>
    </w:p>
    <w:p w14:paraId="160FC409">
      <w:pPr>
        <w:rPr>
          <w:sz w:val="24"/>
          <w:szCs w:val="24"/>
        </w:rPr>
      </w:pPr>
    </w:p>
    <w:p w14:paraId="72174D03">
      <w:pPr>
        <w:rPr>
          <w:sz w:val="24"/>
          <w:szCs w:val="24"/>
        </w:rPr>
      </w:pPr>
    </w:p>
    <w:p w14:paraId="08DD3C92">
      <w:pPr>
        <w:rPr>
          <w:sz w:val="24"/>
          <w:szCs w:val="24"/>
        </w:rPr>
      </w:pPr>
    </w:p>
    <w:p w14:paraId="4C3C01C0">
      <w:pPr>
        <w:rPr>
          <w:sz w:val="24"/>
          <w:szCs w:val="24"/>
        </w:rPr>
      </w:pPr>
    </w:p>
    <w:p w14:paraId="2D1F2C63">
      <w:pPr>
        <w:rPr>
          <w:sz w:val="24"/>
          <w:szCs w:val="24"/>
        </w:rPr>
      </w:pPr>
    </w:p>
    <w:p w14:paraId="39D78C88">
      <w:pPr>
        <w:pStyle w:val="9"/>
        <w:numPr>
          <w:ilvl w:val="0"/>
          <w:numId w:val="2"/>
        </w:numPr>
        <w:spacing w:after="0" w:line="240" w:lineRule="auto"/>
        <w:ind w:left="0" w:firstLine="0"/>
        <w:jc w:val="center"/>
        <w:outlineLvl w:val="0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Пояснительная записка</w:t>
      </w:r>
    </w:p>
    <w:p w14:paraId="49B41933">
      <w:pPr>
        <w:pStyle w:val="8"/>
        <w:numPr>
          <w:ilvl w:val="0"/>
          <w:numId w:val="1"/>
        </w:numPr>
        <w:jc w:val="both"/>
      </w:pPr>
      <w:r>
        <w:t>Данная образовательная программа Пятницкой ДШИ соответствует федеральным государственным требованиям к минимуму содержания, структуре и условиям реализации дополнительной предпрофессиональной программы в области хореографического искусства «Хореографическое творчество», утвержденная Приказом № 164 Министерства культуры РФ от 30 января 2026 года (далее ФГТ).</w:t>
      </w:r>
    </w:p>
    <w:p w14:paraId="5DF04A8D">
      <w:pPr>
        <w:widowControl w:val="0"/>
        <w:tabs>
          <w:tab w:val="left" w:pos="955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Образовательная программа ориентирована на:</w:t>
      </w:r>
    </w:p>
    <w:p w14:paraId="5975148E">
      <w:pPr>
        <w:pStyle w:val="10"/>
        <w:numPr>
          <w:ilvl w:val="0"/>
          <w:numId w:val="3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воспитание и развитие у учащихся личностных качеств, позволяющих уважать и принимать духовные и культурные ценности разных народов;</w:t>
      </w:r>
    </w:p>
    <w:p w14:paraId="6F6F557C">
      <w:pPr>
        <w:pStyle w:val="10"/>
        <w:numPr>
          <w:ilvl w:val="0"/>
          <w:numId w:val="3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формирование у учащихся эстетических взглядов, нравственных установок и потребности общения с духовными ценностями;</w:t>
      </w:r>
    </w:p>
    <w:p w14:paraId="1E1BAA39">
      <w:pPr>
        <w:pStyle w:val="10"/>
        <w:numPr>
          <w:ilvl w:val="0"/>
          <w:numId w:val="3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формирование у детей умения самостоятельно воспринимать и определять значимость культурных ценностей;</w:t>
      </w:r>
    </w:p>
    <w:p w14:paraId="0CA24F7C">
      <w:pPr>
        <w:pStyle w:val="10"/>
        <w:numPr>
          <w:ilvl w:val="0"/>
          <w:numId w:val="3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воспитание детей в творческой атмосфере, обстановке доброжелательности, эмоционально-нравственной отзывчивости, а также профессиональной требовательности;   </w:t>
      </w:r>
    </w:p>
    <w:p w14:paraId="0462CA08">
      <w:pPr>
        <w:pStyle w:val="10"/>
        <w:numPr>
          <w:ilvl w:val="0"/>
          <w:numId w:val="3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формирование у детей комплекса знаний, умений и навыков, позволяющих в дальнейшем осваивать основные профессиональные образовательные программы в области хореографического искусства;</w:t>
      </w:r>
    </w:p>
    <w:p w14:paraId="6018EE40">
      <w:pPr>
        <w:pStyle w:val="10"/>
        <w:numPr>
          <w:ilvl w:val="0"/>
          <w:numId w:val="3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выработку у детей личностных качеств, способствующих освоению в соответствии с требованиями учебной информации, умению планировать свою домашнюю работу, осуществлению самостоятельного контроля за своей учебной деятельностью, умению давать объективную оценку своему труду, формированию навыков взаимодействия с преподавателями и обучающимися в образовательном процессе, уважительному отношению к иному мнению  и художественно-эстетическим взглядам, пониманию причин успеха (неуспеха) собственной учебной деятельности, определению наиболее эффективных способов достижения результата.</w:t>
      </w:r>
    </w:p>
    <w:p w14:paraId="1BA215A8">
      <w:pPr>
        <w:pStyle w:val="11"/>
        <w:widowControl/>
        <w:tabs>
          <w:tab w:val="left" w:pos="0"/>
        </w:tabs>
        <w:spacing w:line="240" w:lineRule="auto"/>
        <w:ind w:firstLine="709"/>
        <w:rPr>
          <w:rStyle w:val="12"/>
        </w:rPr>
      </w:pPr>
      <w:r>
        <w:rPr>
          <w:rStyle w:val="12"/>
        </w:rPr>
        <w:t xml:space="preserve">Срок освоения программы «Хореографическое творчество», для детей, поступивших в </w:t>
      </w:r>
      <w:r>
        <w:t xml:space="preserve">Пятницкую ДШИ </w:t>
      </w:r>
      <w:r>
        <w:rPr>
          <w:rStyle w:val="12"/>
        </w:rPr>
        <w:t xml:space="preserve">в первый класс в возрасте с шести лет шести месяцев до девяти лет, составляет 8 лет. </w:t>
      </w:r>
    </w:p>
    <w:p w14:paraId="43CFE5B1">
      <w:pPr>
        <w:pStyle w:val="11"/>
        <w:widowControl/>
        <w:tabs>
          <w:tab w:val="left" w:pos="0"/>
        </w:tabs>
        <w:spacing w:line="240" w:lineRule="auto"/>
        <w:ind w:firstLine="709"/>
        <w:rPr>
          <w:rStyle w:val="12"/>
        </w:rPr>
      </w:pPr>
      <w:r>
        <w:rPr>
          <w:rStyle w:val="12"/>
        </w:rPr>
        <w:t xml:space="preserve">Срок освоения программы «Хореографическое творчество», для детей, поступивших в </w:t>
      </w:r>
      <w:r>
        <w:t xml:space="preserve">Пятницкую ДШИ </w:t>
      </w:r>
      <w:r>
        <w:rPr>
          <w:rStyle w:val="12"/>
        </w:rPr>
        <w:t xml:space="preserve">в первый класс в возрасте с 10 лет до 12 лет, составляет 5 лет. </w:t>
      </w:r>
    </w:p>
    <w:p w14:paraId="74A5095A">
      <w:pPr>
        <w:pStyle w:val="11"/>
        <w:widowControl/>
        <w:tabs>
          <w:tab w:val="left" w:pos="0"/>
        </w:tabs>
        <w:spacing w:line="240" w:lineRule="auto"/>
        <w:ind w:firstLine="709"/>
        <w:rPr>
          <w:rStyle w:val="12"/>
        </w:rPr>
      </w:pPr>
      <w:r>
        <w:rPr>
          <w:rStyle w:val="12"/>
        </w:rPr>
        <w:t xml:space="preserve">Срок освоения программы «Хореографическое творчество», для детей, не закончивших освоение образовательной программы основного общего образования или среднего (полного) общего образования и планирующих поступление в образовательные учреждения, реализующие основные профессиональные образовательные программы в области изобразительного искусства, может быть увеличен на один год. </w:t>
      </w:r>
    </w:p>
    <w:p w14:paraId="1263B290">
      <w:pPr>
        <w:pStyle w:val="11"/>
        <w:tabs>
          <w:tab w:val="left" w:pos="0"/>
        </w:tabs>
        <w:spacing w:line="240" w:lineRule="auto"/>
        <w:ind w:firstLine="709"/>
        <w:rPr>
          <w:rStyle w:val="12"/>
        </w:rPr>
      </w:pPr>
      <w:r>
        <w:rPr>
          <w:rStyle w:val="12"/>
        </w:rPr>
        <w:t>Обучающиеся по программе «Хореографическое творчество» имеют право на обучение по индивидуальному учебному плану, в том числе ускоренное обучение в соответствии с ФГТ.</w:t>
      </w:r>
    </w:p>
    <w:p w14:paraId="12607945">
      <w:pPr>
        <w:pStyle w:val="11"/>
        <w:tabs>
          <w:tab w:val="left" w:pos="0"/>
        </w:tabs>
        <w:spacing w:line="240" w:lineRule="auto"/>
        <w:ind w:firstLine="709"/>
        <w:rPr>
          <w:rStyle w:val="12"/>
        </w:rPr>
      </w:pPr>
      <w:r>
        <w:rPr>
          <w:rStyle w:val="12"/>
        </w:rPr>
        <w:t>При формировании индивидуальных учебных планов, в том числе для ускоренного обучения, объем максимальной аудиторной учебной нагрузки обучающихся по учебным предметам учебного плана не должен превышать 14 часов в неделю, объем максимальной самостоятельной работы обучающихся не должен превышать 10 часов в неделю.</w:t>
      </w:r>
    </w:p>
    <w:p w14:paraId="4E407736">
      <w:pPr>
        <w:pStyle w:val="11"/>
        <w:tabs>
          <w:tab w:val="left" w:pos="0"/>
        </w:tabs>
        <w:spacing w:line="240" w:lineRule="auto"/>
        <w:ind w:firstLine="709"/>
        <w:rPr>
          <w:rStyle w:val="12"/>
          <w:rFonts w:eastAsiaTheme="minorHAnsi"/>
          <w:lang w:eastAsia="en-US"/>
        </w:rPr>
      </w:pPr>
      <w:r>
        <w:rPr>
          <w:rStyle w:val="12"/>
        </w:rPr>
        <w:t xml:space="preserve">При приеме на обучение по программе «Хореографическое творчество» образовательные организации проводят отбор детей в соответствии с частью 6 статьи 83 Федерального закона № 273-ФЗ с целью выявления их творческих способностей и физических данных. Отбор детей проводится в форме творческих заданий, позволяющих определить наличие способностей к музыкально-ритмической деятельности и координационные способности ребенка (музыкальность, артистичность, танцевальность), а также его физические, пластические данные. </w:t>
      </w:r>
    </w:p>
    <w:p w14:paraId="0DB5D339">
      <w:pPr>
        <w:tabs>
          <w:tab w:val="left" w:pos="95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Освоение учащимися программы </w:t>
      </w:r>
      <w:r>
        <w:rPr>
          <w:rStyle w:val="12"/>
        </w:rPr>
        <w:t xml:space="preserve"> «Хореографическое творчество» </w:t>
      </w:r>
      <w:r>
        <w:rPr>
          <w:rFonts w:ascii="Times New Roman" w:hAnsi="Times New Roman"/>
          <w:sz w:val="24"/>
          <w:szCs w:val="24"/>
          <w:lang w:eastAsia="ru-RU"/>
        </w:rPr>
        <w:t xml:space="preserve"> завершается итоговой аттестацией учащихся, проводимой Пятницкой ДШИ. Оценка качества образования по программе </w:t>
      </w:r>
      <w:r>
        <w:rPr>
          <w:rStyle w:val="12"/>
        </w:rPr>
        <w:t xml:space="preserve"> «Хореографическое творчество» </w:t>
      </w:r>
      <w:r>
        <w:rPr>
          <w:rFonts w:ascii="Times New Roman" w:hAnsi="Times New Roman"/>
          <w:sz w:val="24"/>
          <w:szCs w:val="24"/>
          <w:lang w:eastAsia="ru-RU"/>
        </w:rPr>
        <w:t xml:space="preserve"> производится на основе ФГТ.</w:t>
      </w:r>
    </w:p>
    <w:p w14:paraId="0767DF10">
      <w:pPr>
        <w:shd w:val="clear" w:color="auto" w:fill="FFFFFF"/>
        <w:ind w:firstLine="708"/>
        <w:jc w:val="both"/>
        <w:rPr>
          <w:rFonts w:ascii="Times New Roman" w:hAnsi="Times New Roman" w:eastAsia="sans-serif" w:cs="Times New Roman"/>
          <w:sz w:val="24"/>
          <w:szCs w:val="24"/>
        </w:rPr>
      </w:pPr>
      <w:r>
        <w:rPr>
          <w:rFonts w:ascii="Times New Roman" w:hAnsi="Times New Roman" w:eastAsia="sans-serif" w:cs="Times New Roman"/>
          <w:sz w:val="24"/>
          <w:szCs w:val="24"/>
          <w:shd w:val="clear" w:color="auto" w:fill="FFFFFF"/>
          <w:lang w:eastAsia="zh-CN" w:bidi="ar"/>
        </w:rPr>
        <w:t xml:space="preserve">Реализация программы </w:t>
      </w:r>
      <w:r>
        <w:rPr>
          <w:rStyle w:val="12"/>
        </w:rPr>
        <w:t xml:space="preserve"> «Хореографическое творчество» </w:t>
      </w:r>
      <w:r>
        <w:rPr>
          <w:rFonts w:ascii="Times New Roman" w:hAnsi="Times New Roman" w:eastAsia="sans-serif" w:cs="Times New Roman"/>
          <w:sz w:val="24"/>
          <w:szCs w:val="24"/>
          <w:shd w:val="clear" w:color="auto" w:fill="FFFFFF"/>
          <w:lang w:eastAsia="zh-CN" w:bidi="ar"/>
        </w:rPr>
        <w:t xml:space="preserve"> обеспечена доступом каждого обучающегося к библиотечным фондам и фондам фонотеки, аудио- и видеозаписей, формируемым по полному перечню </w:t>
      </w:r>
      <w:r>
        <w:rPr>
          <w:rFonts w:ascii="Times New Roman" w:hAnsi="Times New Roman" w:eastAsia="sans-serif" w:cs="Times New Roman"/>
          <w:sz w:val="24"/>
          <w:szCs w:val="24"/>
          <w:shd w:val="clear" w:color="auto" w:fill="FFFFFF"/>
          <w:lang w:val="en-US" w:eastAsia="zh-CN" w:bidi="ar"/>
        </w:rPr>
        <w:t>УП учебного плана.</w:t>
      </w:r>
    </w:p>
    <w:p w14:paraId="5C15E38D">
      <w:pPr>
        <w:shd w:val="clear" w:color="auto" w:fill="FFFFFF"/>
        <w:ind w:firstLine="708"/>
        <w:jc w:val="both"/>
        <w:rPr>
          <w:rFonts w:ascii="Times New Roman" w:hAnsi="Times New Roman" w:eastAsia="sans-serif" w:cs="Times New Roman"/>
          <w:sz w:val="24"/>
          <w:szCs w:val="24"/>
          <w:shd w:val="clear" w:color="auto" w:fill="FFFFFF"/>
          <w:lang w:eastAsia="zh-CN" w:bidi="ar"/>
        </w:rPr>
      </w:pPr>
      <w:r>
        <w:rPr>
          <w:rFonts w:ascii="Times New Roman" w:hAnsi="Times New Roman" w:eastAsia="sans-serif" w:cs="Times New Roman"/>
          <w:sz w:val="24"/>
          <w:szCs w:val="24"/>
          <w:shd w:val="clear" w:color="auto" w:fill="FFFFFF"/>
          <w:lang w:eastAsia="zh-CN" w:bidi="ar"/>
        </w:rPr>
        <w:t xml:space="preserve">Библиотечный фонд Пятницкой ДШИ укомплектован печатными и (или) электронными изданиями основной и дополнительной учебной и учебно-методической литературы по всем УП. Основной учебной литературой по УП ПО «Теории и истории искусств» обеспечен каждый обучающийся. </w:t>
      </w:r>
    </w:p>
    <w:p w14:paraId="18B28153">
      <w:pPr>
        <w:shd w:val="clear" w:color="auto" w:fill="FFFFFF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Реализация программы </w:t>
      </w:r>
      <w:r>
        <w:rPr>
          <w:rStyle w:val="12"/>
        </w:rPr>
        <w:t xml:space="preserve"> «Хореографическое творчество» </w:t>
      </w:r>
      <w:r>
        <w:rPr>
          <w:rFonts w:ascii="Times New Roman" w:hAnsi="Times New Roman"/>
          <w:sz w:val="24"/>
          <w:szCs w:val="24"/>
          <w:lang w:eastAsia="ru-RU"/>
        </w:rPr>
        <w:t xml:space="preserve"> обеспечена педагогическими работниками, имеющими среднее профессиональное или высшее образование, соответствующее профилю преподаваемого УП, в соответствии с требованиями профессионального стандарта «Педагог дополнительного образования детей и взрослых», утвержденного приказом Минтруда России от 22.09.2021 № 652н.</w:t>
      </w:r>
    </w:p>
    <w:p w14:paraId="0925D99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Учебный год для педагогических работников составляет 44 недели, из которых 32-33 недели - реализация аудиторных занятий, 2-3 недели - проведение консультаций и экзаменов, в остальное время деятельность педагогических работников направлена на методическую, творческую, просветительскую работу, а также освоение дополнительных профессиональных образовательных программ. </w:t>
      </w:r>
    </w:p>
    <w:p w14:paraId="7729878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Финансовые условия реализации программы </w:t>
      </w:r>
      <w:r>
        <w:rPr>
          <w:rStyle w:val="12"/>
        </w:rPr>
        <w:t xml:space="preserve">«Хореографическое творчество» </w:t>
      </w:r>
      <w:r>
        <w:rPr>
          <w:rFonts w:ascii="Times New Roman" w:hAnsi="Times New Roman"/>
          <w:sz w:val="24"/>
          <w:szCs w:val="24"/>
          <w:lang w:eastAsia="ru-RU"/>
        </w:rPr>
        <w:t xml:space="preserve">Пятницкой ДШИ обеспечивают  исполнение настоящих ФГТ. </w:t>
      </w:r>
    </w:p>
    <w:p w14:paraId="49678780">
      <w:pPr>
        <w:pStyle w:val="1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Материально-технические условия реализации программы </w:t>
      </w:r>
      <w:r>
        <w:rPr>
          <w:rStyle w:val="12"/>
        </w:rPr>
        <w:t xml:space="preserve">«Хореографическое творчество» </w:t>
      </w:r>
      <w:r>
        <w:rPr>
          <w:rFonts w:ascii="Times New Roman" w:hAnsi="Times New Roman"/>
          <w:sz w:val="24"/>
          <w:szCs w:val="24"/>
          <w:lang w:eastAsia="ru-RU"/>
        </w:rPr>
        <w:t>обеспечивают возможность достижения учащимися результатов, установленных ФГТ.</w:t>
      </w:r>
    </w:p>
    <w:p w14:paraId="7A7A420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 Пятницкой ДШИ проводятся систематические мероприятия по приведению материально-технической базы в соответствие санитарным и противопожарным нормам, нормам охраны труда, соблюдаются своевременные сроки текущего и капитального ремонта учебных помещений.</w:t>
      </w:r>
    </w:p>
    <w:p w14:paraId="3BFC0F3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Для реализации программы </w:t>
      </w:r>
      <w:r>
        <w:rPr>
          <w:rStyle w:val="12"/>
        </w:rPr>
        <w:t xml:space="preserve">«Хореографическое творчество» </w:t>
      </w:r>
      <w:r>
        <w:rPr>
          <w:rFonts w:ascii="Times New Roman" w:hAnsi="Times New Roman"/>
          <w:sz w:val="24"/>
          <w:szCs w:val="24"/>
          <w:lang w:eastAsia="ru-RU"/>
        </w:rPr>
        <w:t xml:space="preserve"> минимально необходимый перечень учебных аудиторий, специализированных кабинетов и материально-технического обеспечения включает в себя: </w:t>
      </w:r>
    </w:p>
    <w:p w14:paraId="05C3EFE3">
      <w:pPr>
        <w:pStyle w:val="10"/>
        <w:numPr>
          <w:ilvl w:val="0"/>
          <w:numId w:val="4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концертный зал с акустическим роялем;</w:t>
      </w:r>
    </w:p>
    <w:p w14:paraId="6C0FB503">
      <w:pPr>
        <w:pStyle w:val="10"/>
        <w:numPr>
          <w:ilvl w:val="0"/>
          <w:numId w:val="4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en-US"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библиотеку;</w:t>
      </w:r>
    </w:p>
    <w:p w14:paraId="599A72A8">
      <w:pPr>
        <w:pStyle w:val="10"/>
        <w:numPr>
          <w:ilvl w:val="0"/>
          <w:numId w:val="4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учебные аудитории для групповых, мелкогрупповых и индивидуальных занятий имеют площадь не менее 12 кв. м.;</w:t>
      </w:r>
    </w:p>
    <w:p w14:paraId="1A891A73">
      <w:pPr>
        <w:pStyle w:val="10"/>
        <w:numPr>
          <w:ilvl w:val="0"/>
          <w:numId w:val="4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val="en-US" w:eastAsia="ru-RU"/>
        </w:rPr>
        <w:t>костюмерную;</w:t>
      </w:r>
    </w:p>
    <w:p w14:paraId="6E767AC4">
      <w:pPr>
        <w:pStyle w:val="10"/>
        <w:numPr>
          <w:ilvl w:val="0"/>
          <w:numId w:val="4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раздевалки и душевые для обучающихся и преподавателей;</w:t>
      </w:r>
    </w:p>
    <w:p w14:paraId="6ED045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 Пятницкой ДШИ созданы условия для содержания, своевременного обслуживания и ремонта учебного реквизита и музыкальных инструментов, используемого при реализации программы «</w:t>
      </w:r>
      <w:r>
        <w:rPr>
          <w:rStyle w:val="12"/>
        </w:rPr>
        <w:t>Хореографическое творчество</w:t>
      </w:r>
      <w:r>
        <w:rPr>
          <w:rFonts w:ascii="Times New Roman" w:hAnsi="Times New Roman" w:cs="Times New Roman"/>
          <w:sz w:val="24"/>
          <w:szCs w:val="24"/>
          <w:lang w:eastAsia="ru-RU"/>
        </w:rPr>
        <w:t>».</w:t>
      </w:r>
    </w:p>
    <w:p w14:paraId="783A2E3F">
      <w:pPr>
        <w:pStyle w:val="2"/>
        <w:numPr>
          <w:ilvl w:val="0"/>
          <w:numId w:val="2"/>
        </w:numPr>
        <w:tabs>
          <w:tab w:val="left" w:pos="426"/>
        </w:tabs>
        <w:spacing w:before="0" w:beforeAutospacing="0" w:after="0" w:afterAutospacing="0"/>
        <w:ind w:left="0" w:firstLine="0"/>
        <w:jc w:val="center"/>
        <w:rPr>
          <w:b w:val="0"/>
          <w:sz w:val="24"/>
          <w:szCs w:val="24"/>
        </w:rPr>
      </w:pPr>
      <w:r>
        <w:rPr>
          <w:sz w:val="24"/>
          <w:szCs w:val="24"/>
        </w:rPr>
        <w:t>Планируемые результаты освоения учащимися дополнительной предпрофессиональной программы в области художественного искусства «</w:t>
      </w:r>
      <w:r>
        <w:rPr>
          <w:rStyle w:val="12"/>
        </w:rPr>
        <w:t>Хореографическое творчество</w:t>
      </w:r>
      <w:r>
        <w:rPr>
          <w:sz w:val="24"/>
          <w:szCs w:val="24"/>
        </w:rPr>
        <w:t>»</w:t>
      </w:r>
    </w:p>
    <w:p w14:paraId="655A7F31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Результатом освоения программы «</w:t>
      </w:r>
      <w:r>
        <w:rPr>
          <w:rStyle w:val="12"/>
        </w:rPr>
        <w:t>Хореографическое творчество</w:t>
      </w:r>
      <w:r>
        <w:rPr>
          <w:rFonts w:ascii="Times New Roman" w:hAnsi="Times New Roman"/>
          <w:sz w:val="24"/>
          <w:szCs w:val="24"/>
        </w:rPr>
        <w:t>» является приобретение учащимися следующих знаний, умений и навыков в предметных областях:</w:t>
      </w:r>
    </w:p>
    <w:p w14:paraId="31B31C4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 области хореографическогоисполнительства:</w:t>
      </w:r>
    </w:p>
    <w:p w14:paraId="4671078D">
      <w:pPr>
        <w:pStyle w:val="1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знаний терминологии хореографического исполнительства;</w:t>
      </w:r>
    </w:p>
    <w:p w14:paraId="5615E3BD">
      <w:pPr>
        <w:pStyle w:val="1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умений исполнять различные виды танца: классический, народно-сценический;</w:t>
      </w:r>
    </w:p>
    <w:p w14:paraId="786C323A">
      <w:pPr>
        <w:pStyle w:val="1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умений определять средства музыкальной выразительности в контексте хореографического образа;</w:t>
      </w:r>
    </w:p>
    <w:p w14:paraId="7172827F">
      <w:pPr>
        <w:pStyle w:val="1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умений выполнять комплексы специальных хореографических упражнений, способствующих развитию профессионально необходимых физических качеств;</w:t>
      </w:r>
    </w:p>
    <w:p w14:paraId="79A3C6F6">
      <w:pPr>
        <w:pStyle w:val="1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умений соблюдать требования безопасности при выполнении танцевальных движений;</w:t>
      </w:r>
    </w:p>
    <w:p w14:paraId="5BF4F5B1">
      <w:pPr>
        <w:pStyle w:val="1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умений осваивать и преодолевать техническиетрудности при тренаже классического танца и разучивании хореографических произведений;</w:t>
      </w:r>
    </w:p>
    <w:p w14:paraId="111D6967">
      <w:pPr>
        <w:pStyle w:val="1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навыков музыкально-пластического интонирования;</w:t>
      </w:r>
    </w:p>
    <w:p w14:paraId="4EEEC77A">
      <w:pPr>
        <w:pStyle w:val="1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навыков сохранения и поддержки собственной физической формы;</w:t>
      </w:r>
    </w:p>
    <w:p w14:paraId="4DB06527">
      <w:pPr>
        <w:pStyle w:val="1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навыков публичных выступлений;</w:t>
      </w:r>
    </w:p>
    <w:p w14:paraId="4B301B1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в области хореографического исполнительства: </w:t>
      </w:r>
    </w:p>
    <w:p w14:paraId="17C96DF5">
      <w:pPr>
        <w:pStyle w:val="1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знания профессиональной терминологии;</w:t>
      </w:r>
    </w:p>
    <w:p w14:paraId="4335B7D6">
      <w:pPr>
        <w:pStyle w:val="1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умения исполнять различные виды танца: классический, народно-сценический;</w:t>
      </w:r>
    </w:p>
    <w:p w14:paraId="2319C453">
      <w:pPr>
        <w:pStyle w:val="1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умения определять средства музыкальной выразительности в контексте хореографического образа;</w:t>
      </w:r>
    </w:p>
    <w:p w14:paraId="6AD225D6">
      <w:pPr>
        <w:pStyle w:val="1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умения выполнять комплексы специальных хореографических упражнений, способствующих развитию профессионально необходимых физических качеств;</w:t>
      </w:r>
    </w:p>
    <w:p w14:paraId="385DCE11">
      <w:pPr>
        <w:pStyle w:val="1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умения соблюдать требования к безопасности при выполнении танцевальных движений;</w:t>
      </w:r>
    </w:p>
    <w:p w14:paraId="76962D0C">
      <w:pPr>
        <w:pStyle w:val="1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умения осваивать и преодолевать технические трудности при тренаже классического танца и разучивании хореографического произведения;</w:t>
      </w:r>
    </w:p>
    <w:p w14:paraId="093AED8F">
      <w:pPr>
        <w:pStyle w:val="1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навыков музыкально-пластического интонирования;</w:t>
      </w:r>
    </w:p>
    <w:p w14:paraId="34B5EA0C">
      <w:pPr>
        <w:pStyle w:val="1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навыков сохранения и поддержки собственной физической формы;</w:t>
      </w:r>
    </w:p>
    <w:p w14:paraId="6DCE159E">
      <w:pPr>
        <w:pStyle w:val="1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навыков публичных выступлений;</w:t>
      </w:r>
    </w:p>
    <w:p w14:paraId="71EC4965">
      <w:pPr>
        <w:pStyle w:val="24"/>
        <w:widowControl/>
        <w:ind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 области теории и истории искусств:</w:t>
      </w:r>
    </w:p>
    <w:p w14:paraId="0C336A8B">
      <w:pPr>
        <w:pStyle w:val="1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знания музыкальной грамоты;</w:t>
      </w:r>
    </w:p>
    <w:p w14:paraId="49F18EE4">
      <w:pPr>
        <w:pStyle w:val="1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знания основных этапов жизненного и творческого пути отечественных и зарубежных композиторов;</w:t>
      </w:r>
    </w:p>
    <w:p w14:paraId="4AF3B5DD">
      <w:pPr>
        <w:pStyle w:val="1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знания и слуховых представлений программного минимума произведений симфонического, балетного и других жанров музыкального искусства;</w:t>
      </w:r>
    </w:p>
    <w:p w14:paraId="64EE8BC8">
      <w:pPr>
        <w:pStyle w:val="1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знания основных элементов музыкального языка;</w:t>
      </w:r>
    </w:p>
    <w:p w14:paraId="2FF5159E">
      <w:pPr>
        <w:pStyle w:val="1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первичных знаний в области строения классических музыкальных форм;</w:t>
      </w:r>
    </w:p>
    <w:p w14:paraId="775F09D2">
      <w:pPr>
        <w:pStyle w:val="1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навыков восприятия музыкальных произведений различных стилей и жанров, созданных в разные исторические периоды;</w:t>
      </w:r>
    </w:p>
    <w:p w14:paraId="0B21DD4C">
      <w:pPr>
        <w:pStyle w:val="1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знания основных этапов развития хореографического искусства;</w:t>
      </w:r>
    </w:p>
    <w:p w14:paraId="0FA82477">
      <w:pPr>
        <w:pStyle w:val="1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знания основных этапов становления и развития искусства балета;</w:t>
      </w:r>
    </w:p>
    <w:p w14:paraId="6BE68399">
      <w:pPr>
        <w:pStyle w:val="1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знания основных отличительных особенностей хореографического искусства различных исторических эпох, стилей и направлений;</w:t>
      </w:r>
    </w:p>
    <w:p w14:paraId="0CF38456">
      <w:pPr>
        <w:pStyle w:val="1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навыков восприятия элементов музыкального языка;</w:t>
      </w:r>
    </w:p>
    <w:p w14:paraId="18900A20">
      <w:pPr>
        <w:pStyle w:val="1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навыков анализа музыкального произведения.</w:t>
      </w:r>
    </w:p>
    <w:p w14:paraId="7BB016D5">
      <w:pPr>
        <w:pStyle w:val="24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Результатом освоения программы «Хореографическое творчество» с дополнительным годом обучения, сверх  знаний, умений, навыков, указанных в пункте 8  ФГТ, является приобретение обучающимися следующих знаний, умений и навыков в предметных областях:</w:t>
      </w:r>
    </w:p>
    <w:p w14:paraId="45E63A97">
      <w:pPr>
        <w:pStyle w:val="24"/>
        <w:widowControl/>
        <w:ind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 области хореографического исполнительства:</w:t>
      </w:r>
    </w:p>
    <w:p w14:paraId="0C7803F0">
      <w:pPr>
        <w:pStyle w:val="1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знания требований к физической подготовленности обучающегося;</w:t>
      </w:r>
    </w:p>
    <w:p w14:paraId="74A16E7D">
      <w:pPr>
        <w:pStyle w:val="1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знания основ формирования специальных упражнений для развития профессионально необходимых физических качеств;</w:t>
      </w:r>
    </w:p>
    <w:p w14:paraId="32FCB0C4">
      <w:pPr>
        <w:pStyle w:val="1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умения разучивать поручаемые партии под руководством преподавателя;</w:t>
      </w:r>
    </w:p>
    <w:p w14:paraId="2584FE88">
      <w:pPr>
        <w:pStyle w:val="1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умения исполнять хореографические произведения на разных сценических площадках;</w:t>
      </w:r>
    </w:p>
    <w:p w14:paraId="702254F0">
      <w:pPr>
        <w:pStyle w:val="24"/>
        <w:widowControl/>
        <w:ind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 области теории и истории искусств:</w:t>
      </w:r>
    </w:p>
    <w:p w14:paraId="4BE1EE99">
      <w:pPr>
        <w:pStyle w:val="1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знания терминологии хореографического искусства;</w:t>
      </w:r>
    </w:p>
    <w:p w14:paraId="1F023BE8">
      <w:pPr>
        <w:pStyle w:val="1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знания средств создания образа в хореографии;</w:t>
      </w:r>
    </w:p>
    <w:p w14:paraId="61AFCF7E">
      <w:pPr>
        <w:pStyle w:val="1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знания принципов взаимодействия музыкальных и хореографических выразительных средств;</w:t>
      </w:r>
    </w:p>
    <w:p w14:paraId="4214354D">
      <w:pPr>
        <w:pStyle w:val="1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нания образцов классического наследия балетного репертуара.</w:t>
      </w:r>
    </w:p>
    <w:p w14:paraId="305D9A3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Результаты освоения программы «Хореографическое творчество» по учебным предметам обязательной части должны отражать: </w:t>
      </w:r>
    </w:p>
    <w:p w14:paraId="44860E6B">
      <w:pPr>
        <w:pStyle w:val="24"/>
        <w:widowControl/>
        <w:ind w:firstLine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Танец:</w:t>
      </w:r>
    </w:p>
    <w:p w14:paraId="3AA73DBA">
      <w:pPr>
        <w:pStyle w:val="1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знание основных элементов классического, народного танцев;</w:t>
      </w:r>
    </w:p>
    <w:p w14:paraId="741CE745">
      <w:pPr>
        <w:pStyle w:val="1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знание о массовой композиции, сценической площадке, рисунке танца, слаженности и культуре исполнения танца;</w:t>
      </w:r>
    </w:p>
    <w:p w14:paraId="5AB6698B">
      <w:pPr>
        <w:pStyle w:val="1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умение исполнять простые танцевальные этюды и танцы;</w:t>
      </w:r>
    </w:p>
    <w:p w14:paraId="0C4B469D">
      <w:pPr>
        <w:pStyle w:val="1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умение ориентироваться на сценической площадке;</w:t>
      </w:r>
    </w:p>
    <w:p w14:paraId="3E670602">
      <w:pPr>
        <w:pStyle w:val="1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умение самостоятельно создавать музыкально-двигательный образ;</w:t>
      </w:r>
    </w:p>
    <w:p w14:paraId="5EFFB556">
      <w:pPr>
        <w:pStyle w:val="1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владение различными танцевальными движениями, упражнениями на развитие физических данных;</w:t>
      </w:r>
    </w:p>
    <w:p w14:paraId="4C546FFC">
      <w:pPr>
        <w:pStyle w:val="1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навыки перестраивания из одной фигуры в другую;</w:t>
      </w:r>
    </w:p>
    <w:p w14:paraId="786EDDF2">
      <w:pPr>
        <w:pStyle w:val="1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владение первоначальными навыками постановки корпуса, ног, рук, головы;</w:t>
      </w:r>
    </w:p>
    <w:p w14:paraId="7D0D843D">
      <w:pPr>
        <w:pStyle w:val="1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навыки комбинирования движений;</w:t>
      </w:r>
    </w:p>
    <w:p w14:paraId="3273E69A">
      <w:pPr>
        <w:pStyle w:val="1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навыки ансамблевого исполнения, сценической практики.</w:t>
      </w:r>
    </w:p>
    <w:p w14:paraId="28F73B26">
      <w:pPr>
        <w:pStyle w:val="24"/>
        <w:widowControl/>
        <w:ind w:firstLine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Ритмика:</w:t>
      </w:r>
    </w:p>
    <w:p w14:paraId="4D55A651">
      <w:pPr>
        <w:pStyle w:val="1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знание основных понятий, связанных с метром и ритмом, темпом и динамикой в музыке;</w:t>
      </w:r>
    </w:p>
    <w:p w14:paraId="13FE8FE8">
      <w:pPr>
        <w:pStyle w:val="1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знание понятия лада в музыке (мажор, минор) и умение отражать ладовую окраску в танцевальных движениях;</w:t>
      </w:r>
    </w:p>
    <w:p w14:paraId="380ACB10">
      <w:pPr>
        <w:pStyle w:val="1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первичные знания о музыкальном синтаксисе, простых музыкальных формах;</w:t>
      </w:r>
    </w:p>
    <w:p w14:paraId="095CA88E">
      <w:pPr>
        <w:pStyle w:val="1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представление о длительностях нот в соотношении с танцевальными шагами;</w:t>
      </w:r>
    </w:p>
    <w:p w14:paraId="1B9EF768">
      <w:pPr>
        <w:pStyle w:val="1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умение согласовывать движения со строением музыкального произведения;</w:t>
      </w:r>
    </w:p>
    <w:p w14:paraId="566C7E0A">
      <w:pPr>
        <w:pStyle w:val="1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навыки двигательного воспроизведения ритмических рисунков;</w:t>
      </w:r>
    </w:p>
    <w:p w14:paraId="2637F516">
      <w:pPr>
        <w:pStyle w:val="1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навыки сочетания музыкально-ритмических упражнений с танцевальными движениями.</w:t>
      </w:r>
    </w:p>
    <w:p w14:paraId="125A306A">
      <w:pPr>
        <w:pStyle w:val="24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Гимнастика:</w:t>
      </w:r>
    </w:p>
    <w:p w14:paraId="287B36CD">
      <w:pPr>
        <w:pStyle w:val="1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знание основ анатомического строения тела;</w:t>
      </w:r>
    </w:p>
    <w:p w14:paraId="145DF255">
      <w:pPr>
        <w:pStyle w:val="1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знание приемов правильного дыхания;</w:t>
      </w:r>
    </w:p>
    <w:p w14:paraId="130FC308">
      <w:pPr>
        <w:pStyle w:val="1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знание правил безопасности при выполнении физических упражнений;</w:t>
      </w:r>
    </w:p>
    <w:p w14:paraId="3FBE9507">
      <w:pPr>
        <w:pStyle w:val="1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знание о роли физической культуры и спорта в формировании здорового образа жизни;</w:t>
      </w:r>
    </w:p>
    <w:p w14:paraId="57EE4E2D">
      <w:pPr>
        <w:pStyle w:val="1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умение выполнять комплексы упражнений утренней и корригирующей гимнастики с учетом индивидуальных особенностей организма;</w:t>
      </w:r>
    </w:p>
    <w:p w14:paraId="1430103D">
      <w:pPr>
        <w:pStyle w:val="1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умение сознательно управлять своим телом;</w:t>
      </w:r>
    </w:p>
    <w:p w14:paraId="615D5AE9">
      <w:pPr>
        <w:pStyle w:val="1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умение распределять движения во времени и пространстве;</w:t>
      </w:r>
    </w:p>
    <w:p w14:paraId="105DA297">
      <w:pPr>
        <w:pStyle w:val="1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владение комплексом упражнений на развитие физических данных (гибкость, растяжка, выворотность);</w:t>
      </w:r>
    </w:p>
    <w:p w14:paraId="1A3C435F">
      <w:pPr>
        <w:pStyle w:val="1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навыки координации движений.</w:t>
      </w:r>
    </w:p>
    <w:p w14:paraId="15725350">
      <w:pPr>
        <w:pStyle w:val="24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Классический танец:</w:t>
      </w:r>
    </w:p>
    <w:p w14:paraId="59F52485">
      <w:pPr>
        <w:pStyle w:val="1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знание рисунка танца, особенностей взаимодействия с партнерами на сцене;</w:t>
      </w:r>
    </w:p>
    <w:p w14:paraId="16416D5D">
      <w:pPr>
        <w:pStyle w:val="1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знание терминологии хореографического искусства;</w:t>
      </w:r>
    </w:p>
    <w:p w14:paraId="4A739098">
      <w:pPr>
        <w:pStyle w:val="1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знание элементов и основных комбинаций классического танца;</w:t>
      </w:r>
    </w:p>
    <w:p w14:paraId="34F4331F">
      <w:pPr>
        <w:pStyle w:val="1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знание особенностей постановки корпуса, ног, рук, головы, танцевальных комбинаций;</w:t>
      </w:r>
    </w:p>
    <w:p w14:paraId="35B62205">
      <w:pPr>
        <w:pStyle w:val="1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знание средств создания образа в хореографии;</w:t>
      </w:r>
    </w:p>
    <w:p w14:paraId="191FAE22">
      <w:pPr>
        <w:pStyle w:val="1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знание принципов взаимодействия музыкальных и хореографических выразительных средств;</w:t>
      </w:r>
    </w:p>
    <w:p w14:paraId="0B4546AA">
      <w:pPr>
        <w:pStyle w:val="1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умение исполнять на сцене классический танец, произведения учебного хореографического репертуара;</w:t>
      </w:r>
    </w:p>
    <w:p w14:paraId="27A707CD">
      <w:pPr>
        <w:pStyle w:val="1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умение исполнять элементы и основные комбинации классического танца;</w:t>
      </w:r>
    </w:p>
    <w:p w14:paraId="6A51F2E6">
      <w:pPr>
        <w:pStyle w:val="1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умение распределять сценическую площадку, чувствовать ансамбль, сохранять рисунок танца;</w:t>
      </w:r>
    </w:p>
    <w:p w14:paraId="6E857538">
      <w:pPr>
        <w:pStyle w:val="1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умение осваивать и преодолевать технические трудности при тренаже классического танца и разучивании хореографического произведения;</w:t>
      </w:r>
    </w:p>
    <w:p w14:paraId="6CB197B9">
      <w:pPr>
        <w:pStyle w:val="1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навыки музыкально-пластического интонирования.</w:t>
      </w:r>
    </w:p>
    <w:p w14:paraId="21D561DD">
      <w:pPr>
        <w:pStyle w:val="24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Народно-сценический танец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6F5147ED">
      <w:pPr>
        <w:pStyle w:val="1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знание рисунка народно-сценического танца, особенностей взаимодействия с партнерами на сцене;</w:t>
      </w:r>
    </w:p>
    <w:p w14:paraId="711A73BB">
      <w:pPr>
        <w:pStyle w:val="1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знание терминологии народно-сценического танца;</w:t>
      </w:r>
    </w:p>
    <w:p w14:paraId="458E6C5B">
      <w:pPr>
        <w:pStyle w:val="1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знание элементов и основных комбинаций народно-сценического танца;</w:t>
      </w:r>
    </w:p>
    <w:p w14:paraId="4B082E35">
      <w:pPr>
        <w:pStyle w:val="1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знание особенностей постановки корпуса, ног, рук, головы, танцевальных комбинаций;</w:t>
      </w:r>
    </w:p>
    <w:p w14:paraId="40F8DB45">
      <w:pPr>
        <w:pStyle w:val="1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знание средств создания образа в хореографии;</w:t>
      </w:r>
    </w:p>
    <w:p w14:paraId="109FAA89">
      <w:pPr>
        <w:pStyle w:val="1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знание принципов взаимодействия музыкальных и хореографических выразительных средств;</w:t>
      </w:r>
    </w:p>
    <w:p w14:paraId="7BF8F982">
      <w:pPr>
        <w:pStyle w:val="1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умение исполнять элементы и основные комбинации различных видов народно-сценических танцев;</w:t>
      </w:r>
    </w:p>
    <w:p w14:paraId="2B40BC37">
      <w:pPr>
        <w:pStyle w:val="1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умение распределять сценическую площадку, чувствовать ансамбль, сохранять рисунок при исполнении народно-сценического танца;</w:t>
      </w:r>
    </w:p>
    <w:p w14:paraId="06011966">
      <w:pPr>
        <w:pStyle w:val="1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умение запоминать и воспроизводить текст народно-сценических танцев;</w:t>
      </w:r>
    </w:p>
    <w:p w14:paraId="1135FC9A">
      <w:pPr>
        <w:pStyle w:val="1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навыки музыкально-пластического интонирования;</w:t>
      </w:r>
    </w:p>
    <w:p w14:paraId="04F2C9C6">
      <w:pPr>
        <w:pStyle w:val="10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Подготовка концертных номеров:</w:t>
      </w:r>
    </w:p>
    <w:p w14:paraId="336D55BD">
      <w:pPr>
        <w:pStyle w:val="1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умение осуществлять подготовку концертных номеров, партий под руководством преподавателя;</w:t>
      </w:r>
    </w:p>
    <w:p w14:paraId="2C214713">
      <w:pPr>
        <w:pStyle w:val="1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умение взаимодействовать в танцевальном коллективе;</w:t>
      </w:r>
    </w:p>
    <w:p w14:paraId="65C604F9">
      <w:pPr>
        <w:pStyle w:val="1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умение видеть, анализировать и исправлять ошибки исполнения;</w:t>
      </w:r>
    </w:p>
    <w:p w14:paraId="5BC3F3AC">
      <w:pPr>
        <w:pStyle w:val="1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умение понимать и исполнять указания преподавателя, творчески работать над хореографическим произведением и (или) постановкой на репетиции, навыки участия в репетиционной работе;</w:t>
      </w:r>
    </w:p>
    <w:p w14:paraId="3FA3F41B">
      <w:pPr>
        <w:pStyle w:val="24"/>
        <w:widowControl/>
        <w:ind w:firstLine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Слушание музыки и музыкальная грамота:</w:t>
      </w:r>
    </w:p>
    <w:p w14:paraId="2A438C99">
      <w:pPr>
        <w:pStyle w:val="1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знание специфики музыки как вида искусства;</w:t>
      </w:r>
    </w:p>
    <w:p w14:paraId="6439BA7F">
      <w:pPr>
        <w:pStyle w:val="1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знание терминологии музыкального искусства, актуальной для хореографического искусства;</w:t>
      </w:r>
    </w:p>
    <w:p w14:paraId="42AF2882">
      <w:pPr>
        <w:pStyle w:val="1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знание основ музыкальной грамоты (метр, такт, размер, динамика, темп,  тембр, лад, строение музыкального произведения);</w:t>
      </w:r>
    </w:p>
    <w:p w14:paraId="3FDC4590">
      <w:pPr>
        <w:pStyle w:val="1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знание основных танцевальных жанров;</w:t>
      </w:r>
    </w:p>
    <w:p w14:paraId="77D3FE87">
      <w:pPr>
        <w:pStyle w:val="1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умение эмоционально-образно воспринимать и характеризовать музыкальные произведения;</w:t>
      </w:r>
    </w:p>
    <w:p w14:paraId="7C27A6C8">
      <w:pPr>
        <w:pStyle w:val="1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умение пользоваться музыкальной терминологией, актуальной для хореографического искусства;</w:t>
      </w:r>
    </w:p>
    <w:p w14:paraId="4E07F07C">
      <w:pPr>
        <w:pStyle w:val="1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умение различать звучания отдельных музыкальных инструментов;</w:t>
      </w:r>
    </w:p>
    <w:p w14:paraId="2B0C6260">
      <w:pPr>
        <w:pStyle w:val="1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умение запоминать и воспроизводить (интонировать, просчитывать) метр, ритм и мелодику несложных музыкальных произведений.</w:t>
      </w:r>
    </w:p>
    <w:p w14:paraId="57805A12">
      <w:pPr>
        <w:pStyle w:val="24"/>
        <w:widowControl/>
        <w:ind w:firstLine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Музыкальная литература (зарубежная, отечественная):</w:t>
      </w:r>
    </w:p>
    <w:p w14:paraId="656ACEE2">
      <w:pPr>
        <w:pStyle w:val="1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знание основных исторических периодов развития зарубежного и отечественного музыкального искусства во взаимосвязи с другими видами искусств (театрального, изобразительного, киноискусстваЮ литературы), основных направлений, стилей и жанров;</w:t>
      </w:r>
    </w:p>
    <w:p w14:paraId="40F4844B">
      <w:pPr>
        <w:pStyle w:val="1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знание традиций отечественной музыкальной культуры, фольклорных истоков музыки;</w:t>
      </w:r>
    </w:p>
    <w:p w14:paraId="2B76E819">
      <w:pPr>
        <w:pStyle w:val="1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знание творческого наследия выдающихся отечественных и зарубежных композиторов;</w:t>
      </w:r>
    </w:p>
    <w:p w14:paraId="24601D52">
      <w:pPr>
        <w:pStyle w:val="1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знание основных терминов музыкального искусства;</w:t>
      </w:r>
    </w:p>
    <w:p w14:paraId="6F9B7CC6">
      <w:pPr>
        <w:pStyle w:val="1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знание основных элементов музыкального языка и принципов формообразования;</w:t>
      </w:r>
    </w:p>
    <w:p w14:paraId="7349042D">
      <w:pPr>
        <w:pStyle w:val="1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умение ориентироваться в музыкальных произведениях различных направлений и стилей;</w:t>
      </w:r>
    </w:p>
    <w:p w14:paraId="5513190D">
      <w:pPr>
        <w:pStyle w:val="1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умение характеризовать жанровые особенности, образное содержание и форму музыкальных произведений;</w:t>
      </w:r>
    </w:p>
    <w:p w14:paraId="4B5B6B59">
      <w:pPr>
        <w:pStyle w:val="1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навыки по восприятию музыкального произведения, умению выражатьпонимание и свое отношение к музыкальному материалу;</w:t>
      </w:r>
    </w:p>
    <w:p w14:paraId="00FC8702">
      <w:pPr>
        <w:pStyle w:val="24"/>
        <w:widowControl/>
        <w:ind w:firstLine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История хореографического искусства:</w:t>
      </w:r>
    </w:p>
    <w:p w14:paraId="1A14255A">
      <w:pPr>
        <w:pStyle w:val="1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знание основных этапов развития хореографического искусства;</w:t>
      </w:r>
    </w:p>
    <w:p w14:paraId="67CC2D56">
      <w:pPr>
        <w:pStyle w:val="1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знание основных отличительных особенностей хореографического искусства;</w:t>
      </w:r>
    </w:p>
    <w:p w14:paraId="6CD5D492">
      <w:pPr>
        <w:pStyle w:val="1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знание имен выдающихся представителей и творческое наследие хореографического искусства различных эпох;</w:t>
      </w:r>
    </w:p>
    <w:p w14:paraId="4DF81C3D">
      <w:pPr>
        <w:pStyle w:val="1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знание основных этапов становления и развития русского балета;</w:t>
      </w:r>
    </w:p>
    <w:p w14:paraId="251E38AB">
      <w:pPr>
        <w:pStyle w:val="1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умение анализировать произведение хореографического искусства с учетом времени его создания, стилистических особенностей, содержательности, взаимодействия различных видов искусств, художественных средств, используемых при создании хореографических образов.</w:t>
      </w:r>
    </w:p>
    <w:p w14:paraId="4A62FA2F">
      <w:pPr>
        <w:pStyle w:val="9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center"/>
        <w:outlineLvl w:val="0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Учебный план</w:t>
      </w:r>
    </w:p>
    <w:p w14:paraId="54A3D3F0">
      <w:pPr>
        <w:spacing w:after="0" w:line="240" w:lineRule="auto"/>
        <w:ind w:firstLine="709"/>
        <w:jc w:val="both"/>
        <w:rPr>
          <w:rFonts w:ascii="Times New Roman" w:hAnsi="Times New Roman"/>
          <w:spacing w:val="-2"/>
          <w:sz w:val="24"/>
          <w:szCs w:val="24"/>
          <w:lang w:eastAsia="ru-RU"/>
        </w:rPr>
      </w:pPr>
      <w:r>
        <w:rPr>
          <w:rFonts w:ascii="Times New Roman" w:hAnsi="Times New Roman"/>
          <w:spacing w:val="-2"/>
          <w:sz w:val="24"/>
          <w:szCs w:val="24"/>
          <w:lang w:eastAsia="ru-RU"/>
        </w:rPr>
        <w:t>Учебный план программы «Хореорафическое творчество» предусматривает следующие предметные области:</w:t>
      </w:r>
    </w:p>
    <w:p w14:paraId="41E8BFC9">
      <w:pPr>
        <w:pStyle w:val="24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хореографическое исполнительство;</w:t>
      </w:r>
    </w:p>
    <w:p w14:paraId="67EEBCDE">
      <w:pPr>
        <w:pStyle w:val="24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теория и история искусств</w:t>
      </w:r>
    </w:p>
    <w:p w14:paraId="21F40544">
      <w:pPr>
        <w:pStyle w:val="24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разделы:</w:t>
      </w:r>
    </w:p>
    <w:p w14:paraId="5703E99A">
      <w:pPr>
        <w:pStyle w:val="24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консультаций;</w:t>
      </w:r>
    </w:p>
    <w:p w14:paraId="0AAA44B0">
      <w:pPr>
        <w:pStyle w:val="24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промежуточной аттестации;</w:t>
      </w:r>
    </w:p>
    <w:p w14:paraId="5425A15D">
      <w:pPr>
        <w:pStyle w:val="24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итоговой аттестации.</w:t>
      </w:r>
    </w:p>
    <w:p w14:paraId="5C69863E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 xml:space="preserve">Предметные области имеют обязательную часть, которая состоит из учебных предметов. </w:t>
      </w:r>
    </w:p>
    <w:p w14:paraId="6CED546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При реализации программы «</w:t>
      </w:r>
      <w:r>
        <w:rPr>
          <w:rFonts w:ascii="Times New Roman" w:hAnsi="Times New Roman"/>
          <w:spacing w:val="-2"/>
          <w:sz w:val="24"/>
          <w:szCs w:val="24"/>
          <w:lang w:eastAsia="ru-RU"/>
        </w:rPr>
        <w:t>Хореорафическое творчество</w:t>
      </w:r>
      <w:r>
        <w:rPr>
          <w:rFonts w:ascii="Times New Roman" w:hAnsi="Times New Roman"/>
          <w:bCs/>
          <w:sz w:val="24"/>
          <w:szCs w:val="24"/>
        </w:rPr>
        <w:t xml:space="preserve">» со сроком обучения 8 лет общий объем аудиторной учебной нагрузки по двум предметным областям составляет 2599 часов, в том числе </w:t>
      </w:r>
      <w:r>
        <w:rPr>
          <w:rFonts w:ascii="Times New Roman" w:hAnsi="Times New Roman" w:cs="Times New Roman"/>
          <w:bCs/>
          <w:sz w:val="24"/>
          <w:szCs w:val="24"/>
        </w:rPr>
        <w:t>по предметным областям (ПО) и учебным предметам (УП):</w:t>
      </w:r>
    </w:p>
    <w:p w14:paraId="41B8579D">
      <w:pPr>
        <w:pStyle w:val="24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ПО.01. Хореографическое исполнительство: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2D81D9A">
      <w:pPr>
        <w:pStyle w:val="24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УП.01. Танец - 130 часов, </w:t>
      </w:r>
    </w:p>
    <w:p w14:paraId="6CF85293">
      <w:pPr>
        <w:pStyle w:val="24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УП.02. Ритмика - 130 часов, </w:t>
      </w:r>
    </w:p>
    <w:p w14:paraId="53E49684">
      <w:pPr>
        <w:pStyle w:val="24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УП.03. Гимнастика - 65 часов, </w:t>
      </w:r>
    </w:p>
    <w:p w14:paraId="39C2F86E">
      <w:pPr>
        <w:pStyle w:val="24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УП.04. Классический танец - 1023 часа, </w:t>
      </w:r>
    </w:p>
    <w:p w14:paraId="0C2213C9">
      <w:pPr>
        <w:pStyle w:val="24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УП.05. Народно-сценический танец - 330 часов, </w:t>
      </w:r>
    </w:p>
    <w:p w14:paraId="7E21DA9A">
      <w:pPr>
        <w:pStyle w:val="24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УП.06. Подготовка концертных номеров - 658 часов;</w:t>
      </w:r>
    </w:p>
    <w:p w14:paraId="4F8A2473">
      <w:pPr>
        <w:pStyle w:val="24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ПО.02. Теория и история искусств: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36501BD">
      <w:pPr>
        <w:pStyle w:val="24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УП.01. - Слушание музыки и музыкальная грамота - 131 час, </w:t>
      </w:r>
    </w:p>
    <w:p w14:paraId="23F7BA91">
      <w:pPr>
        <w:pStyle w:val="24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УП.02. Музыкальная литература (зарубежная, отечественная) - 66 часов, </w:t>
      </w:r>
    </w:p>
    <w:p w14:paraId="1B41493A">
      <w:pPr>
        <w:pStyle w:val="24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УП.03. История хореографического искусства - 66 часов.</w:t>
      </w:r>
    </w:p>
    <w:p w14:paraId="766341FF">
      <w:pPr>
        <w:pStyle w:val="24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реализации программы «Хореографическое творчество» с дополнительным годом обучения к ОП со сроком обучения 8 лет общий объем аудиторной нагрузки обязательной части составляет 2978,5 часа, в том числе по предметным областям (ПО) и учебным предметам (УП):</w:t>
      </w:r>
    </w:p>
    <w:p w14:paraId="5A10DFE1">
      <w:pPr>
        <w:pStyle w:val="24"/>
        <w:widowControl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ПО.01. Хореографическое исполнительство: </w:t>
      </w:r>
    </w:p>
    <w:p w14:paraId="02B0D345">
      <w:pPr>
        <w:pStyle w:val="24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УП.01. Танец - 130 часов, </w:t>
      </w:r>
    </w:p>
    <w:p w14:paraId="0EF3A57A">
      <w:pPr>
        <w:pStyle w:val="24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УП.02. Ритмика - 130 часов, </w:t>
      </w:r>
    </w:p>
    <w:p w14:paraId="7C97EBC2">
      <w:pPr>
        <w:pStyle w:val="24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УП.03. Гимнастика - 65 часов, </w:t>
      </w:r>
    </w:p>
    <w:p w14:paraId="3B9F97AC">
      <w:pPr>
        <w:pStyle w:val="24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УП.04. Классический танец - 1188 часов, </w:t>
      </w:r>
    </w:p>
    <w:p w14:paraId="5E621422">
      <w:pPr>
        <w:pStyle w:val="24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УП.05. Народно-сценический танец - 396 часов, </w:t>
      </w:r>
    </w:p>
    <w:p w14:paraId="737A9284">
      <w:pPr>
        <w:pStyle w:val="24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УП.06. Подготовка концертных номеров - 757 часов;</w:t>
      </w:r>
    </w:p>
    <w:p w14:paraId="59B9DE92">
      <w:pPr>
        <w:pStyle w:val="24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ПО.02. Теория и история искусств: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5048B9D">
      <w:pPr>
        <w:pStyle w:val="24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УП.01. - Слушание музыки и музыкальная грамота - 131 час, </w:t>
      </w:r>
    </w:p>
    <w:p w14:paraId="72A23A25">
      <w:pPr>
        <w:pStyle w:val="24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УП.02. Музыкальная литература (зарубежная, отечественная) - 66 часов, </w:t>
      </w:r>
    </w:p>
    <w:p w14:paraId="103F53A4">
      <w:pPr>
        <w:pStyle w:val="24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УП.03. История хореографического искусства - 115,5 часа.</w:t>
      </w:r>
    </w:p>
    <w:p w14:paraId="0529D877">
      <w:pPr>
        <w:pStyle w:val="24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реализации программы «Хореографическое творчество» со сроком обучения 5 лет общий объем аудиторной нагрузки обязательной части составляет 1930,5 часа, в том числе по предметным областям (ПО) и учебным предметам (УП):</w:t>
      </w:r>
    </w:p>
    <w:p w14:paraId="1FF2AB97">
      <w:pPr>
        <w:pStyle w:val="24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ПО.01. Хореографическое исполнительство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167AB5A2">
      <w:pPr>
        <w:pStyle w:val="24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УП.01. Ритмика - 66 часов, </w:t>
      </w:r>
    </w:p>
    <w:p w14:paraId="119FD20D">
      <w:pPr>
        <w:pStyle w:val="24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УП.02. Гимнастика - 33 часа, </w:t>
      </w:r>
    </w:p>
    <w:p w14:paraId="2928F760">
      <w:pPr>
        <w:pStyle w:val="24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УП.03. Классический танец - 924 часа, </w:t>
      </w:r>
    </w:p>
    <w:p w14:paraId="4E403234">
      <w:pPr>
        <w:pStyle w:val="24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УП.04. Народно-сценический танец - 264 часа, </w:t>
      </w:r>
    </w:p>
    <w:p w14:paraId="117AF4D1">
      <w:pPr>
        <w:pStyle w:val="24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УП.05. Подготовка концертных номеров - 462 часа;</w:t>
      </w:r>
    </w:p>
    <w:p w14:paraId="0CCB7FFB">
      <w:pPr>
        <w:pStyle w:val="24"/>
        <w:widowControl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ПО.02. Теория и история искусств: </w:t>
      </w:r>
    </w:p>
    <w:p w14:paraId="74590E7F">
      <w:pPr>
        <w:pStyle w:val="24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УП.01. - Слушание музыки и музыкальная грамота - 49,5 часа, </w:t>
      </w:r>
    </w:p>
    <w:p w14:paraId="78F1D5CA">
      <w:pPr>
        <w:pStyle w:val="24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УП.02. Музыкальная литература (зарубежная, отечественная) - 66 часов, </w:t>
      </w:r>
    </w:p>
    <w:p w14:paraId="22429A67">
      <w:pPr>
        <w:pStyle w:val="24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УП.03. История хореографического искусства - 66 часов.</w:t>
      </w:r>
    </w:p>
    <w:p w14:paraId="0293B120">
      <w:pPr>
        <w:pStyle w:val="24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реализации программы «Хореографическое творчество» с дополнительным годом обучения к ОП со сроком обучения 5 лет общий объем аудиторной нагрузки обязательной части составляет 2310 часов, в том числе по предметным областям (ПО) и учебным предметам (УП):</w:t>
      </w:r>
    </w:p>
    <w:p w14:paraId="4941DC29">
      <w:pPr>
        <w:pStyle w:val="24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ПО.01. Хореографическое исполнительство: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504ED0C">
      <w:pPr>
        <w:pStyle w:val="24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УП.01. Ритмика - 66 часов, </w:t>
      </w:r>
    </w:p>
    <w:p w14:paraId="690DFF79">
      <w:pPr>
        <w:pStyle w:val="24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УП.02. Гимнастика - 33 часа, </w:t>
      </w:r>
    </w:p>
    <w:p w14:paraId="5893277F">
      <w:pPr>
        <w:pStyle w:val="24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УП.03. Классический танец - 1089 часов, </w:t>
      </w:r>
    </w:p>
    <w:p w14:paraId="222FC594">
      <w:pPr>
        <w:pStyle w:val="24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УП.04. Народно-сценический танец - 330 часов, </w:t>
      </w:r>
    </w:p>
    <w:p w14:paraId="55B22973">
      <w:pPr>
        <w:pStyle w:val="24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УП.05. Подготовка концертных номеров - 561 час;</w:t>
      </w:r>
    </w:p>
    <w:p w14:paraId="358C03CB">
      <w:pPr>
        <w:pStyle w:val="24"/>
        <w:widowControl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ПО.02. Теория и история искусств: </w:t>
      </w:r>
    </w:p>
    <w:p w14:paraId="72020171">
      <w:pPr>
        <w:pStyle w:val="24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УП.01. - Слушание музыки и музыкальная грамота - 49,5 часа, </w:t>
      </w:r>
    </w:p>
    <w:p w14:paraId="51DDB69A">
      <w:pPr>
        <w:pStyle w:val="24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УП.02. Музыкальная литература (зарубежная, отечественная) - 66 часов, </w:t>
      </w:r>
    </w:p>
    <w:p w14:paraId="6E4533A4">
      <w:pPr>
        <w:pStyle w:val="24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УП.03. История хореографического искусства - 115,5 часа.</w:t>
      </w:r>
    </w:p>
    <w:p w14:paraId="7AA79D4F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Вариативная часть ПО является неотъемлемой частью программы «Хореографическое творчество» и направлена на возможность расширения и углубления подготовки обучающихся, определяемой содержанием обязательной части ПО, а также получения обучающимися дополнительных знаний, умений и навыков.</w:t>
      </w:r>
    </w:p>
    <w:p w14:paraId="4CD41F5C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УП вариативной части ПО состоят из следующих учебных предметов:</w:t>
      </w:r>
    </w:p>
    <w:p w14:paraId="7A9A027E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 xml:space="preserve">При реализации программы со сроком 8 лет: </w:t>
      </w:r>
    </w:p>
    <w:p w14:paraId="20AE34EB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ВО.01.УП.01.Бальный танец - 165часов,</w:t>
      </w:r>
    </w:p>
    <w:p w14:paraId="7F779762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 xml:space="preserve">При реализации программы со сроком 5 лет: </w:t>
      </w:r>
    </w:p>
    <w:p w14:paraId="5584B72F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ВО.01.УП.01.Бальный танец - 165 часов.</w:t>
      </w:r>
    </w:p>
    <w:p w14:paraId="2720F6D7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При реализации учебных предметов обязательной части предусмотрен объем времени на самостоятельную работу учащихся. Объем времени на самостоятельную работу учащихся по каждому учебному предмету определяется с учетом сложившихся педагогических традиций и методической целесообразности Пятницкой ДШИ. </w:t>
      </w:r>
    </w:p>
    <w:p w14:paraId="3CE7465C">
      <w:pPr>
        <w:widowControl w:val="0"/>
        <w:autoSpaceDE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Объем максимальной аудиторная учебная нагрузка по всем учебным предметам учебного плана не должна превышать 14 часов в </w:t>
      </w:r>
      <w:r>
        <w:rPr>
          <w:rFonts w:ascii="Times New Roman" w:hAnsi="Times New Roman" w:cs="Times New Roman"/>
          <w:bCs/>
          <w:sz w:val="24"/>
          <w:szCs w:val="24"/>
        </w:rPr>
        <w:t xml:space="preserve">неделю (без учета времени, предусмотренного учебным планом на консультации, затрат времени на контрольные уроки, зачеты и экзамены, а также участия учащихся в творческих и культурно-просветительских мероприятиях. </w:t>
      </w:r>
      <w:r>
        <w:rPr>
          <w:rFonts w:ascii="Times New Roman" w:hAnsi="Times New Roman"/>
          <w:bCs/>
          <w:sz w:val="24"/>
          <w:szCs w:val="24"/>
        </w:rPr>
        <w:t xml:space="preserve">Объем максимальной самостоятельной работы не должен превышать 10 часов в </w:t>
      </w:r>
      <w:r>
        <w:rPr>
          <w:rFonts w:ascii="Times New Roman" w:hAnsi="Times New Roman" w:cs="Times New Roman"/>
          <w:bCs/>
          <w:sz w:val="24"/>
          <w:szCs w:val="24"/>
        </w:rPr>
        <w:t xml:space="preserve">неделю. </w:t>
      </w:r>
    </w:p>
    <w:p w14:paraId="3D6EE3BA">
      <w:pPr>
        <w:widowControl w:val="0"/>
        <w:autoSpaceDE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Программа «Хореографическое творчество» обеспечивается учебно-методической документацией по всем учебным предметам. </w:t>
      </w:r>
    </w:p>
    <w:p w14:paraId="10D980CD">
      <w:pPr>
        <w:widowControl w:val="0"/>
        <w:autoSpaceDE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Внеаудиторная (самостоятельная) работа учащихся сопровождается методическим обеспечением и обоснованием времени, затрачиваемого на ее выполнение по каждому учебному предмету.</w:t>
      </w:r>
    </w:p>
    <w:p w14:paraId="7BE4633F">
      <w:pPr>
        <w:widowControl w:val="0"/>
        <w:autoSpaceDE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Внеаудиторная работа может быть использована на выполнение домашнего задания учащихся, посещение ими учреждений культуры (филармоний, театров, концертных залов, музеев и др.), участие учащихся в творческих мероприятиях и культурно-просветительской деятельности </w:t>
      </w:r>
      <w:r>
        <w:rPr>
          <w:rFonts w:ascii="Times New Roman" w:hAnsi="Times New Roman" w:cs="Times New Roman"/>
          <w:bCs/>
          <w:sz w:val="24"/>
          <w:szCs w:val="24"/>
        </w:rPr>
        <w:t>Пятницкой ДШИ.</w:t>
      </w:r>
    </w:p>
    <w:p w14:paraId="38CCFC08">
      <w:pPr>
        <w:widowControl w:val="0"/>
        <w:autoSpaceDE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Выполнение учащимися домашнего задания контролируется преподавателем и обеспечивается учебниками, учебно-методическими и видеоматериалами в соответствии с программными требованиями по каждому учебному предмету.</w:t>
      </w:r>
    </w:p>
    <w:p w14:paraId="0CAA2434">
      <w:pPr>
        <w:widowControl w:val="0"/>
        <w:autoSpaceDE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Консультации проводятся в следующем объеме:</w:t>
      </w:r>
    </w:p>
    <w:p w14:paraId="43E43024">
      <w:pPr>
        <w:widowControl w:val="0"/>
        <w:autoSpaceDE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 реализации программы «Хореографическое творчество» со сроком обучения 8 лет 166 часов, с дополнительным годом обучения - 192 час.</w:t>
      </w:r>
    </w:p>
    <w:p w14:paraId="586C75F6">
      <w:pPr>
        <w:widowControl w:val="0"/>
        <w:autoSpaceDE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 реализации программы «Хореографическое творчество» со сроком обучения 5 лет 122 часа, с дополнительным годом обучения - 148 часов.</w:t>
      </w:r>
    </w:p>
    <w:p w14:paraId="1F7499DF">
      <w:pPr>
        <w:widowControl w:val="0"/>
        <w:autoSpaceDE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случае, если консультации проводятся рассредоточено, резерв учебного времени используется на самостоятельную работу обучающихся и методическую работу преподавателей. Резерв учебного времени можно использовать и после окончания промежуточной аттестации (экзаменационной) с целью обеспечения самостоятельной работой учащихся на период летних каникул.</w:t>
      </w:r>
    </w:p>
    <w:p w14:paraId="024C9EE4">
      <w:pPr>
        <w:pStyle w:val="10"/>
        <w:numPr>
          <w:ilvl w:val="0"/>
          <w:numId w:val="6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При реализации программы «</w:t>
      </w:r>
      <w:r>
        <w:rPr>
          <w:rFonts w:ascii="Times New Roman" w:hAnsi="Times New Roman"/>
          <w:sz w:val="24"/>
          <w:szCs w:val="24"/>
        </w:rPr>
        <w:t>Хореографическое творчество</w:t>
      </w:r>
      <w:r>
        <w:rPr>
          <w:rFonts w:ascii="Times New Roman" w:hAnsi="Times New Roman"/>
          <w:sz w:val="24"/>
          <w:szCs w:val="24"/>
          <w:lang w:eastAsia="ru-RU"/>
        </w:rPr>
        <w:t>» предусматривается работа концертмейстеров. Аудиторные часы концертмейстеров предусматриваются по всем УП ПО «Хореографическое творчество» и консультациям по этим учебным предмам 100 процентов аудиторного учебного времени.</w:t>
      </w:r>
    </w:p>
    <w:p w14:paraId="4C355390">
      <w:pPr>
        <w:widowControl w:val="0"/>
        <w:autoSpaceDE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C4CF508">
      <w:pPr>
        <w:pStyle w:val="10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Календарный учебный график</w:t>
      </w:r>
    </w:p>
    <w:p w14:paraId="6DE5FF7E">
      <w:pPr>
        <w:pStyle w:val="2"/>
        <w:spacing w:before="0" w:beforeAutospacing="0" w:after="0" w:afterAutospacing="0"/>
        <w:ind w:firstLine="709"/>
        <w:jc w:val="both"/>
        <w:rPr>
          <w:b w:val="0"/>
          <w:sz w:val="24"/>
          <w:szCs w:val="24"/>
        </w:rPr>
      </w:pPr>
      <w:r>
        <w:rPr>
          <w:b w:val="0"/>
          <w:bCs w:val="0"/>
          <w:kern w:val="0"/>
          <w:sz w:val="24"/>
          <w:szCs w:val="24"/>
        </w:rPr>
        <w:t>Организация учебного процесса осуществляется в соответствии с расписанием занятий, которое разрабатывается и утверждается Пятницкой ДШИ на основании учебных планов.</w:t>
      </w:r>
    </w:p>
    <w:p w14:paraId="556C9B7C">
      <w:pPr>
        <w:widowControl w:val="0"/>
        <w:autoSpaceDE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Продолжительность учебного года - со сроком обучения 8 лет -  с первого по седьмой классы составляет 39 недель, в восьмом классе – 40 недель. Продолжительность учебных занятий в первом классе составляет 32 недели, со второго по восьмой классы 33 недели. С дополнительным годом обучения продолжительность в восьмом классе составляет 39 недель, в девятом - 40. Продолжительность  учебных занятий в девятом классе составляет 33 недели.</w:t>
      </w:r>
    </w:p>
    <w:p w14:paraId="20875B1E">
      <w:pPr>
        <w:widowControl w:val="0"/>
        <w:autoSpaceDE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Продолжительность учебного года - со сроком обучения 5 лет -  с первого по четвёртый классы составляет 39 недель, в пятом классе – 40 недель. Продолжительность учебных занятий с первого по пятый классы - 33 недели. С дополнительным годом обучения продолжительность в пятом классе составляет 39 недель, в шестом - 40. Продолжительность  учебных занятий в шестом классе составляет 33 недели.</w:t>
      </w:r>
    </w:p>
    <w:p w14:paraId="1B34038F">
      <w:pPr>
        <w:widowControl w:val="0"/>
        <w:autoSpaceDE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учебном году предусматриваются осенние, зимние и весенние каникулы в объеме не менее 4 недель, в первом классе для обучающихся по образовательной программе со сроком обучения 8 лет устанавливаются дополнительные недельные каникулы. Летние каникулы устанавливаются в объеме 13 недель, за исключением последнего года обучения.</w:t>
      </w:r>
    </w:p>
    <w:p w14:paraId="60B92FC4">
      <w:pPr>
        <w:widowControl w:val="0"/>
        <w:autoSpaceDE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Учебные предметы учебного плана и проведение консультаций осуществляется в форме индивидуальных занятий, мелкогрупповых занятий (численностью от 4 до 10 человек), групповых занятий (численностью от 11 человек).</w:t>
      </w:r>
    </w:p>
    <w:p w14:paraId="7BE55CD9">
      <w:pPr>
        <w:pStyle w:val="9"/>
        <w:widowControl w:val="0"/>
        <w:numPr>
          <w:ilvl w:val="0"/>
          <w:numId w:val="2"/>
        </w:numPr>
        <w:autoSpaceDE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Система и критерии оценок текущего контроля успеваемости, промежуточной и итоговой аттестации</w:t>
      </w:r>
    </w:p>
    <w:p w14:paraId="2F3A5A4C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Оценка качества реализации программы включает в себя текущий контроль успеваемости, промежуточную и итоговую аттестацию обучающихся. В качестве средств текущего контроля успеваемости ДШИ могут использоваться контрольные работы, устные опросы, письменные работы, просмотры учебно-творческих работ, тестирование.</w:t>
      </w:r>
    </w:p>
    <w:p w14:paraId="0C48B43F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Текущий контроль успеваемости обучающихся проводится в счет аудиторного времени, предусмотренного на учебный предмет.</w:t>
      </w:r>
    </w:p>
    <w:p w14:paraId="7AF585F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Обучающийся считается аттестованным, если он в системе осуществлял образовательную деятельность на учебных занятиях и в рамках домашней работы; справился со всеми контрольно-оценочными процедурами по теме на уровне более 50%; публично (на выставках, выпускных экзаменах и просмотрах) представил результаты выполнения творческих заданий.</w:t>
      </w:r>
    </w:p>
    <w:p w14:paraId="33A5739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Система оценок</w:t>
      </w:r>
      <w:r>
        <w:rPr>
          <w:rFonts w:ascii="Times New Roman" w:hAnsi="Times New Roman"/>
          <w:sz w:val="24"/>
          <w:szCs w:val="24"/>
        </w:rPr>
        <w:t xml:space="preserve"> в рамках промежуточной аттестации предполагает пятибалльную шкалу с использованием плюсов и минусов:</w:t>
      </w:r>
    </w:p>
    <w:p w14:paraId="1B73A53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«5»; «5-»; «4+»; «4»; «4-»; «3+»; «3»; «3-»; «2»</w:t>
      </w:r>
    </w:p>
    <w:p w14:paraId="33647BD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Система оценок</w:t>
      </w:r>
      <w:r>
        <w:rPr>
          <w:rFonts w:ascii="Times New Roman" w:hAnsi="Times New Roman"/>
          <w:sz w:val="24"/>
          <w:szCs w:val="24"/>
        </w:rPr>
        <w:t xml:space="preserve"> в рамках итоговой  аттестации предполагает пятибалльную шкалу в абсолютном значении:</w:t>
      </w:r>
    </w:p>
    <w:p w14:paraId="389DB39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отлично; хорошо; удовлетворительно; неудовлетворительно.</w:t>
      </w:r>
    </w:p>
    <w:p w14:paraId="15511A1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i/>
          <w:iCs/>
          <w:sz w:val="24"/>
          <w:szCs w:val="24"/>
        </w:rPr>
        <w:t>Формой итоговой аттестации</w:t>
      </w:r>
      <w:r>
        <w:rPr>
          <w:rFonts w:ascii="Times New Roman" w:hAnsi="Times New Roman"/>
          <w:sz w:val="24"/>
          <w:szCs w:val="24"/>
        </w:rPr>
        <w:t xml:space="preserve"> согласно Положению об итоговой аттестации является выпускной экзамен по предметам, указанным в Учебных планах реализуемых образовательных программ. </w:t>
      </w:r>
    </w:p>
    <w:p w14:paraId="24B38380">
      <w:pPr>
        <w:tabs>
          <w:tab w:val="left" w:pos="720"/>
        </w:tabs>
        <w:spacing w:before="120"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Выпускные экзамены дополнительной предпрофессиональной программы в области изобразительного искусства «Живопись»:</w:t>
      </w:r>
    </w:p>
    <w:p w14:paraId="6361D369">
      <w:pPr>
        <w:numPr>
          <w:ilvl w:val="0"/>
          <w:numId w:val="7"/>
        </w:numPr>
        <w:tabs>
          <w:tab w:val="left" w:pos="567"/>
          <w:tab w:val="clear" w:pos="1080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классический танец</w:t>
      </w:r>
      <w:r>
        <w:rPr>
          <w:rFonts w:ascii="Times New Roman" w:hAnsi="Times New Roman"/>
          <w:sz w:val="24"/>
          <w:szCs w:val="24"/>
        </w:rPr>
        <w:t>;</w:t>
      </w:r>
    </w:p>
    <w:p w14:paraId="5734310D">
      <w:pPr>
        <w:numPr>
          <w:ilvl w:val="0"/>
          <w:numId w:val="7"/>
        </w:numPr>
        <w:tabs>
          <w:tab w:val="left" w:pos="567"/>
          <w:tab w:val="clear" w:pos="1080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народно-сценический танец;</w:t>
      </w:r>
    </w:p>
    <w:p w14:paraId="007F3EF5">
      <w:pPr>
        <w:numPr>
          <w:ilvl w:val="0"/>
          <w:numId w:val="7"/>
        </w:numPr>
        <w:tabs>
          <w:tab w:val="left" w:pos="567"/>
          <w:tab w:val="clear" w:pos="1080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история хореографического искусства.</w:t>
      </w:r>
    </w:p>
    <w:p w14:paraId="5B49BA8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итогам выпускных экзаменов выставляются оценки «отлично», «хорошо», «удовлетворительно», «неудовлетворительно». Временный интервал между выпускными экзаменами должен быть не менее 2 календарных дней.</w:t>
      </w:r>
    </w:p>
    <w:p w14:paraId="0F77C27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Требования к выпускным экзаменам разрабатываются Пятницкой ДШИ.</w:t>
      </w:r>
    </w:p>
    <w:p w14:paraId="5299F45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>Программа творческой, методической и просветительской деятельности</w:t>
      </w:r>
    </w:p>
    <w:p w14:paraId="2ACB45A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Художественное образование сегодня — необходимое звено в воспитании многогранной личности, ее творческом развитии и саморазвитии. В рамках популяризации художественного образования и поддержания положительного имиджа Пятницкая ДШИ ведет активную концертную и выставочную деятельность в поселке, а также участвует в организации мероприятий районного уровня.</w:t>
      </w:r>
    </w:p>
    <w:p w14:paraId="1BA78E8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В реализации задач воспитания Пятницкая ДШИ искусств опирается на закон РФ «Об образовании в Российской Федерации», Федеральный закон «О правах ребенка», концепцию Модернизации Российского образования, Программу развития дополнительного образования детей, а также Программу развития воспитания в системе образования России и государственную программу «Патриотическое воспитание граждан Российской Федерации».</w:t>
      </w:r>
    </w:p>
    <w:p w14:paraId="65B6599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Воспитательный процесс, наряду с процессом учебным, является одним из основных компонентов целостного педагогического процесса в Школе. В качестве основного вектора прогрессивного развития воспитания сегодня мы рассматриваем гармонизацию общечеловеческих и национальных ценностей, свободы и ответственности, ценностей коллектива и личности, природы и социума.</w:t>
      </w:r>
    </w:p>
    <w:p w14:paraId="4C1D048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Методическое обеспечение образовательного процесса рассматривается коллективом школы как самый важный ресурс, который обеспечивает жизнедеятельность образовательной системы. Методическая работа является одним из основных видов деятельности руководства школы и педагогического коллектива. Усилия педагогического коллектива направлены на укрепление и упорядочение программно-методической базы и обновление содержания образования.</w:t>
      </w:r>
    </w:p>
    <w:p w14:paraId="6F770A0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Cs/>
          <w:sz w:val="24"/>
          <w:szCs w:val="24"/>
        </w:rPr>
        <w:t xml:space="preserve">Цель </w:t>
      </w:r>
      <w:r>
        <w:rPr>
          <w:rFonts w:ascii="Times New Roman" w:hAnsi="Times New Roman"/>
          <w:bCs/>
          <w:iCs/>
          <w:sz w:val="24"/>
          <w:szCs w:val="24"/>
        </w:rPr>
        <w:t>методической работы школы</w:t>
      </w:r>
      <w:r>
        <w:rPr>
          <w:rFonts w:ascii="Times New Roman" w:hAnsi="Times New Roman"/>
          <w:bCs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>повышение эффективности образовательного процесса через применение современных подходов к организации образовательной деятельности, непрерывное совершенствование профессионального уровня и педагогического мастерства преподавателей.</w:t>
      </w:r>
    </w:p>
    <w:p w14:paraId="7BC4932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Основные </w:t>
      </w:r>
      <w:r>
        <w:rPr>
          <w:rFonts w:ascii="Times New Roman" w:hAnsi="Times New Roman"/>
          <w:b/>
          <w:sz w:val="24"/>
          <w:szCs w:val="24"/>
        </w:rPr>
        <w:t>задачи</w:t>
      </w:r>
      <w:r>
        <w:rPr>
          <w:rFonts w:ascii="Times New Roman" w:hAnsi="Times New Roman"/>
          <w:sz w:val="24"/>
          <w:szCs w:val="24"/>
        </w:rPr>
        <w:t xml:space="preserve"> методической работы школы:</w:t>
      </w:r>
    </w:p>
    <w:p w14:paraId="3DF5FE48">
      <w:pPr>
        <w:pStyle w:val="9"/>
        <w:numPr>
          <w:ilvl w:val="0"/>
          <w:numId w:val="8"/>
        </w:numPr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Продолжение работы по совершенствованию педагогического мастерства преподавателей школы.</w:t>
      </w:r>
    </w:p>
    <w:p w14:paraId="00682B85">
      <w:pPr>
        <w:pStyle w:val="9"/>
        <w:numPr>
          <w:ilvl w:val="0"/>
          <w:numId w:val="8"/>
        </w:numPr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Активизация работы по обобщению и распространению передового педагогического опыта преподавателей школы.</w:t>
      </w:r>
    </w:p>
    <w:p w14:paraId="08BC399A">
      <w:pPr>
        <w:pStyle w:val="9"/>
        <w:numPr>
          <w:ilvl w:val="0"/>
          <w:numId w:val="8"/>
        </w:numPr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Организация издательской деятельности школы.</w:t>
      </w:r>
    </w:p>
    <w:p w14:paraId="1E35FB10">
      <w:pPr>
        <w:pStyle w:val="9"/>
        <w:numPr>
          <w:ilvl w:val="0"/>
          <w:numId w:val="8"/>
        </w:numPr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Активизация работы преподавателей школы по самообразованию.</w:t>
      </w:r>
    </w:p>
    <w:p w14:paraId="08E27C8C">
      <w:pPr>
        <w:pStyle w:val="9"/>
        <w:numPr>
          <w:ilvl w:val="0"/>
          <w:numId w:val="8"/>
        </w:numPr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Обеспечение системы диагностики результатов профессиональной деятельности каждого преподавателя как показателя уровня развития профессиональной компетентности.</w:t>
      </w:r>
    </w:p>
    <w:p w14:paraId="74DACFDF">
      <w:pPr>
        <w:pStyle w:val="9"/>
        <w:numPr>
          <w:ilvl w:val="0"/>
          <w:numId w:val="8"/>
        </w:numPr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Продолжение работы по адаптации дополнительных предпрофессиональных  программ в области искусств.</w:t>
      </w:r>
    </w:p>
    <w:p w14:paraId="517CF6E2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Цели и задачи методической работы тесно связаны с жизнедеятельностью школы в целом, а значит, и конечным результатом деятельности всего педагогического коллектива. Методическая работа в Школе — это непрерывная деятельность по обучению и развитию кадров; стимулированию творческого поиска преподавателей; по созданию собственных методических разработок и программно-методического обеспечения для образовательного процесса.</w:t>
      </w:r>
    </w:p>
    <w:p w14:paraId="63F9C49C">
      <w:pPr>
        <w:pStyle w:val="8"/>
        <w:ind w:firstLine="709"/>
        <w:jc w:val="both"/>
      </w:pPr>
      <w:r>
        <w:t>Школа создает условия для взаимодействия с другими образовательными учреждениями, в том числе и профессиональные, с целью обеспечения возможности восполнения недостающих кадровых ресурсов, ведения постоянной методической работы, получения консультаций по вопросам реализации программ, использования передовых педагогических технологий.</w:t>
      </w:r>
    </w:p>
    <w:sectPr>
      <w:pgSz w:w="11906" w:h="16838"/>
      <w:pgMar w:top="560" w:right="866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9F85564"/>
    <w:multiLevelType w:val="singleLevel"/>
    <w:tmpl w:val="D9F85564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030809D0"/>
    <w:multiLevelType w:val="multilevel"/>
    <w:tmpl w:val="030809D0"/>
    <w:lvl w:ilvl="0" w:tentative="0">
      <w:start w:val="1"/>
      <w:numFmt w:val="bullet"/>
      <w:lvlText w:val="–"/>
      <w:lvlJc w:val="left"/>
      <w:pPr>
        <w:ind w:left="1004" w:hanging="360"/>
      </w:pPr>
      <w:rPr>
        <w:rFonts w:hint="default" w:ascii="Times New Roman" w:hAnsi="Times New Roman" w:cs="Times New Roman"/>
      </w:rPr>
    </w:lvl>
    <w:lvl w:ilvl="1" w:tentative="0">
      <w:start w:val="1"/>
      <w:numFmt w:val="bullet"/>
      <w:lvlText w:val="o"/>
      <w:lvlJc w:val="left"/>
      <w:pPr>
        <w:ind w:left="1724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444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164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884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604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324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044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764" w:hanging="360"/>
      </w:pPr>
      <w:rPr>
        <w:rFonts w:hint="default" w:ascii="Wingdings" w:hAnsi="Wingdings"/>
      </w:rPr>
    </w:lvl>
  </w:abstractNum>
  <w:abstractNum w:abstractNumId="2">
    <w:nsid w:val="04D176B7"/>
    <w:multiLevelType w:val="multilevel"/>
    <w:tmpl w:val="04D176B7"/>
    <w:lvl w:ilvl="0" w:tentative="0">
      <w:start w:val="1"/>
      <w:numFmt w:val="bullet"/>
      <w:lvlText w:val="–"/>
      <w:lvlJc w:val="left"/>
      <w:pPr>
        <w:ind w:left="720" w:hanging="360"/>
      </w:pPr>
      <w:rPr>
        <w:rFonts w:hint="default" w:ascii="Times New Roman" w:hAnsi="Times New Roman" w:cs="Times New Roman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nsid w:val="10566181"/>
    <w:multiLevelType w:val="multilevel"/>
    <w:tmpl w:val="10566181"/>
    <w:lvl w:ilvl="0" w:tentative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entative="0">
      <w:start w:val="3"/>
      <w:numFmt w:val="decimal"/>
      <w:isLgl/>
      <w:lvlText w:val="%1.%2."/>
      <w:lvlJc w:val="left"/>
      <w:pPr>
        <w:ind w:left="720" w:hanging="360"/>
      </w:pPr>
      <w:rPr>
        <w:rFonts w:hint="default" w:cs="Times New Roman"/>
      </w:rPr>
    </w:lvl>
    <w:lvl w:ilvl="2" w:tentative="0">
      <w:start w:val="1"/>
      <w:numFmt w:val="decimal"/>
      <w:isLgl/>
      <w:lvlText w:val="%1.%2.%3."/>
      <w:lvlJc w:val="left"/>
      <w:pPr>
        <w:ind w:left="1080" w:hanging="720"/>
      </w:pPr>
      <w:rPr>
        <w:rFonts w:hint="default" w:cs="Times New Roman"/>
      </w:rPr>
    </w:lvl>
    <w:lvl w:ilvl="3" w:tentative="0">
      <w:start w:val="1"/>
      <w:numFmt w:val="decimal"/>
      <w:isLgl/>
      <w:lvlText w:val="%1.%2.%3.%4."/>
      <w:lvlJc w:val="left"/>
      <w:pPr>
        <w:ind w:left="1080" w:hanging="720"/>
      </w:pPr>
      <w:rPr>
        <w:rFonts w:hint="default" w:cs="Times New Roman"/>
      </w:rPr>
    </w:lvl>
    <w:lvl w:ilvl="4" w:tentative="0">
      <w:start w:val="1"/>
      <w:numFmt w:val="decimal"/>
      <w:isLgl/>
      <w:lvlText w:val="%1.%2.%3.%4.%5."/>
      <w:lvlJc w:val="left"/>
      <w:pPr>
        <w:ind w:left="1440" w:hanging="1080"/>
      </w:pPr>
      <w:rPr>
        <w:rFonts w:hint="default" w:cs="Times New Roman"/>
      </w:rPr>
    </w:lvl>
    <w:lvl w:ilvl="5" w:tentative="0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 w:cs="Times New Roman"/>
      </w:rPr>
    </w:lvl>
    <w:lvl w:ilvl="6" w:tentative="0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 w:cs="Times New Roman"/>
      </w:rPr>
    </w:lvl>
    <w:lvl w:ilvl="7" w:tentative="0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 w:cs="Times New Roman"/>
      </w:rPr>
    </w:lvl>
    <w:lvl w:ilvl="8" w:tentative="0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 w:cs="Times New Roman"/>
      </w:rPr>
    </w:lvl>
  </w:abstractNum>
  <w:abstractNum w:abstractNumId="4">
    <w:nsid w:val="18C8787C"/>
    <w:multiLevelType w:val="multilevel"/>
    <w:tmpl w:val="18C8787C"/>
    <w:lvl w:ilvl="0" w:tentative="0">
      <w:start w:val="1"/>
      <w:numFmt w:val="bullet"/>
      <w:lvlText w:val="–"/>
      <w:lvlJc w:val="left"/>
      <w:pPr>
        <w:ind w:left="1004" w:hanging="360"/>
      </w:pPr>
      <w:rPr>
        <w:rFonts w:hint="default" w:ascii="Times New Roman" w:hAnsi="Times New Roman" w:cs="Times New Roman"/>
      </w:rPr>
    </w:lvl>
    <w:lvl w:ilvl="1" w:tentative="0">
      <w:start w:val="1"/>
      <w:numFmt w:val="bullet"/>
      <w:lvlText w:val="o"/>
      <w:lvlJc w:val="left"/>
      <w:pPr>
        <w:ind w:left="1724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444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164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884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604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324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044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764" w:hanging="360"/>
      </w:pPr>
      <w:rPr>
        <w:rFonts w:hint="default" w:ascii="Wingdings" w:hAnsi="Wingdings"/>
      </w:rPr>
    </w:lvl>
  </w:abstractNum>
  <w:abstractNum w:abstractNumId="5">
    <w:nsid w:val="2B004B13"/>
    <w:multiLevelType w:val="multilevel"/>
    <w:tmpl w:val="2B004B13"/>
    <w:lvl w:ilvl="0" w:tentative="0">
      <w:start w:val="1"/>
      <w:numFmt w:val="bullet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  <w:lvl w:ilvl="1" w:tentative="0">
      <w:start w:val="1"/>
      <w:numFmt w:val="decimal"/>
      <w:lvlText w:val="%2."/>
      <w:lvlJc w:val="left"/>
      <w:pPr>
        <w:tabs>
          <w:tab w:val="left" w:pos="1800"/>
        </w:tabs>
        <w:ind w:left="1800" w:hanging="360"/>
      </w:pPr>
      <w:rPr>
        <w:rFonts w:hint="default" w:cs="Times New Roman"/>
      </w:rPr>
    </w:lvl>
    <w:lvl w:ilvl="2" w:tentative="0">
      <w:start w:val="1"/>
      <w:numFmt w:val="bullet"/>
      <w:lvlText w:val=""/>
      <w:lvlJc w:val="left"/>
      <w:pPr>
        <w:tabs>
          <w:tab w:val="left" w:pos="2520"/>
        </w:tabs>
        <w:ind w:left="252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tabs>
          <w:tab w:val="left" w:pos="3240"/>
        </w:tabs>
        <w:ind w:left="324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tabs>
          <w:tab w:val="left" w:pos="3960"/>
        </w:tabs>
        <w:ind w:left="3960" w:hanging="360"/>
      </w:pPr>
      <w:rPr>
        <w:rFonts w:hint="default" w:ascii="Courier New" w:hAnsi="Courier New"/>
      </w:rPr>
    </w:lvl>
    <w:lvl w:ilvl="5" w:tentative="0">
      <w:start w:val="1"/>
      <w:numFmt w:val="bullet"/>
      <w:lvlText w:val=""/>
      <w:lvlJc w:val="left"/>
      <w:pPr>
        <w:tabs>
          <w:tab w:val="left" w:pos="4680"/>
        </w:tabs>
        <w:ind w:left="468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tabs>
          <w:tab w:val="left" w:pos="5400"/>
        </w:tabs>
        <w:ind w:left="540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tabs>
          <w:tab w:val="left" w:pos="6120"/>
        </w:tabs>
        <w:ind w:left="6120" w:hanging="360"/>
      </w:pPr>
      <w:rPr>
        <w:rFonts w:hint="default" w:ascii="Courier New" w:hAnsi="Courier New"/>
      </w:rPr>
    </w:lvl>
    <w:lvl w:ilvl="8" w:tentative="0">
      <w:start w:val="1"/>
      <w:numFmt w:val="bullet"/>
      <w:lvlText w:val=""/>
      <w:lvlJc w:val="left"/>
      <w:pPr>
        <w:tabs>
          <w:tab w:val="left" w:pos="6840"/>
        </w:tabs>
        <w:ind w:left="6840" w:hanging="360"/>
      </w:pPr>
      <w:rPr>
        <w:rFonts w:hint="default" w:ascii="Wingdings" w:hAnsi="Wingdings"/>
      </w:rPr>
    </w:lvl>
  </w:abstractNum>
  <w:abstractNum w:abstractNumId="6">
    <w:nsid w:val="5C8534CA"/>
    <w:multiLevelType w:val="multilevel"/>
    <w:tmpl w:val="5C8534CA"/>
    <w:lvl w:ilvl="0" w:tentative="0">
      <w:start w:val="1"/>
      <w:numFmt w:val="bullet"/>
      <w:lvlText w:val="–"/>
      <w:lvlJc w:val="left"/>
      <w:pPr>
        <w:ind w:left="720" w:hanging="360"/>
      </w:pPr>
      <w:rPr>
        <w:rFonts w:hint="default" w:ascii="Times New Roman" w:hAnsi="Times New Roman" w:cs="Times New Roman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>
    <w:nsid w:val="7B3A3846"/>
    <w:multiLevelType w:val="multilevel"/>
    <w:tmpl w:val="7B3A3846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4"/>
  </w:num>
  <w:num w:numId="5">
    <w:abstractNumId w:val="2"/>
  </w:num>
  <w:num w:numId="6">
    <w:abstractNumId w:val="1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documentProtection w:enforcement="0"/>
  <w:defaultTabStop w:val="708"/>
  <w:drawingGridVerticalSpacing w:val="156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498E"/>
    <w:rsid w:val="00177B13"/>
    <w:rsid w:val="001A5AC8"/>
    <w:rsid w:val="0075498E"/>
    <w:rsid w:val="00C803D4"/>
    <w:rsid w:val="00F57B95"/>
    <w:rsid w:val="035C6B10"/>
    <w:rsid w:val="06B62C43"/>
    <w:rsid w:val="0BBE2E18"/>
    <w:rsid w:val="0DAA1B65"/>
    <w:rsid w:val="0F77778C"/>
    <w:rsid w:val="136F6EA1"/>
    <w:rsid w:val="197159A6"/>
    <w:rsid w:val="19B70021"/>
    <w:rsid w:val="1E9F0ACC"/>
    <w:rsid w:val="2106492B"/>
    <w:rsid w:val="22E14FB5"/>
    <w:rsid w:val="259D639D"/>
    <w:rsid w:val="259E07D1"/>
    <w:rsid w:val="2CA00C4C"/>
    <w:rsid w:val="354400F1"/>
    <w:rsid w:val="3D3424B8"/>
    <w:rsid w:val="3EC64A0B"/>
    <w:rsid w:val="40576819"/>
    <w:rsid w:val="47585F9C"/>
    <w:rsid w:val="4BF36F78"/>
    <w:rsid w:val="508E10CD"/>
    <w:rsid w:val="55F5073B"/>
    <w:rsid w:val="5AC23B30"/>
    <w:rsid w:val="5CA52A3F"/>
    <w:rsid w:val="5FAC3EDF"/>
    <w:rsid w:val="79A43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2">
    <w:name w:val="heading 1"/>
    <w:basedOn w:val="1"/>
    <w:qFormat/>
    <w:uiPriority w:val="0"/>
    <w:pPr>
      <w:spacing w:before="100" w:beforeAutospacing="1" w:after="100" w:afterAutospacing="1" w:line="240" w:lineRule="auto"/>
      <w:outlineLvl w:val="0"/>
    </w:pPr>
    <w:rPr>
      <w:rFonts w:ascii="Times New Roman" w:hAnsi="Times New Roman" w:eastAsia="Times New Roman" w:cs="Times New Roman"/>
      <w:b/>
      <w:bCs/>
      <w:kern w:val="36"/>
      <w:sz w:val="48"/>
      <w:szCs w:val="48"/>
      <w:lang w:eastAsia="ru-RU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page number"/>
    <w:basedOn w:val="3"/>
    <w:qFormat/>
    <w:uiPriority w:val="0"/>
  </w:style>
  <w:style w:type="paragraph" w:styleId="6">
    <w:name w:val="footer"/>
    <w:basedOn w:val="1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7">
    <w:name w:val="Normal (Web)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8">
    <w:name w:val="No Spacing"/>
    <w:qFormat/>
    <w:uiPriority w:val="1"/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9">
    <w:name w:val="List Paragraph"/>
    <w:basedOn w:val="1"/>
    <w:qFormat/>
    <w:uiPriority w:val="34"/>
    <w:pPr>
      <w:ind w:left="720"/>
      <w:contextualSpacing/>
    </w:pPr>
  </w:style>
  <w:style w:type="paragraph" w:customStyle="1" w:styleId="10">
    <w:name w:val="Абзац списка2"/>
    <w:basedOn w:val="1"/>
    <w:qFormat/>
    <w:uiPriority w:val="0"/>
    <w:pPr>
      <w:ind w:left="720"/>
      <w:contextualSpacing/>
    </w:pPr>
    <w:rPr>
      <w:rFonts w:ascii="Calibri" w:hAnsi="Calibri" w:eastAsia="Times New Roman" w:cs="Times New Roman"/>
    </w:rPr>
  </w:style>
  <w:style w:type="paragraph" w:customStyle="1" w:styleId="11">
    <w:name w:val="Style4"/>
    <w:basedOn w:val="1"/>
    <w:qFormat/>
    <w:uiPriority w:val="0"/>
    <w:pPr>
      <w:widowControl w:val="0"/>
      <w:autoSpaceDE w:val="0"/>
      <w:autoSpaceDN w:val="0"/>
      <w:adjustRightInd w:val="0"/>
      <w:spacing w:after="0" w:line="462" w:lineRule="exact"/>
      <w:ind w:firstLine="686"/>
      <w:jc w:val="both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12">
    <w:name w:val="Font Style16"/>
    <w:qFormat/>
    <w:uiPriority w:val="0"/>
    <w:rPr>
      <w:rFonts w:ascii="Times New Roman" w:hAnsi="Times New Roman" w:cs="Times New Roman"/>
      <w:sz w:val="24"/>
      <w:szCs w:val="24"/>
    </w:rPr>
  </w:style>
  <w:style w:type="paragraph" w:customStyle="1" w:styleId="13">
    <w:name w:val="Абзац списка1"/>
    <w:basedOn w:val="1"/>
    <w:qFormat/>
    <w:uiPriority w:val="0"/>
    <w:pPr>
      <w:ind w:left="720"/>
      <w:contextualSpacing/>
    </w:pPr>
    <w:rPr>
      <w:rFonts w:ascii="Calibri" w:hAnsi="Calibri" w:eastAsia="Times New Roman" w:cs="Times New Roman"/>
    </w:rPr>
  </w:style>
  <w:style w:type="paragraph" w:customStyle="1" w:styleId="14">
    <w:name w:val="Style10"/>
    <w:basedOn w:val="1"/>
    <w:qFormat/>
    <w:uiPriority w:val="0"/>
    <w:pPr>
      <w:widowControl w:val="0"/>
      <w:autoSpaceDE w:val="0"/>
      <w:autoSpaceDN w:val="0"/>
      <w:adjustRightInd w:val="0"/>
      <w:spacing w:after="0" w:line="326" w:lineRule="exact"/>
    </w:pPr>
    <w:rPr>
      <w:rFonts w:ascii="Times New Roman" w:hAnsi="Times New Roman" w:eastAsia="Times New Roman" w:cs="Times New Roman"/>
      <w:sz w:val="20"/>
      <w:szCs w:val="24"/>
      <w:lang w:eastAsia="ru-RU"/>
    </w:rPr>
  </w:style>
  <w:style w:type="character" w:customStyle="1" w:styleId="15">
    <w:name w:val="Font Style24"/>
    <w:qFormat/>
    <w:uiPriority w:val="0"/>
    <w:rPr>
      <w:rFonts w:ascii="Times New Roman" w:hAnsi="Times New Roman" w:cs="Times New Roman"/>
      <w:sz w:val="18"/>
      <w:szCs w:val="18"/>
    </w:rPr>
  </w:style>
  <w:style w:type="paragraph" w:customStyle="1" w:styleId="16">
    <w:name w:val="Style2"/>
    <w:basedOn w:val="1"/>
    <w:qFormat/>
    <w:uiPriority w:val="0"/>
    <w:pPr>
      <w:widowControl w:val="0"/>
      <w:autoSpaceDE w:val="0"/>
      <w:autoSpaceDN w:val="0"/>
      <w:adjustRightInd w:val="0"/>
      <w:spacing w:after="0" w:line="314" w:lineRule="exact"/>
      <w:jc w:val="both"/>
    </w:pPr>
    <w:rPr>
      <w:rFonts w:ascii="Times New Roman" w:hAnsi="Times New Roman" w:eastAsia="Times New Roman" w:cs="Times New Roman"/>
      <w:sz w:val="20"/>
      <w:szCs w:val="24"/>
      <w:lang w:eastAsia="ru-RU"/>
    </w:rPr>
  </w:style>
  <w:style w:type="paragraph" w:customStyle="1" w:styleId="17">
    <w:name w:val="Style17"/>
    <w:basedOn w:val="1"/>
    <w:qFormat/>
    <w:uiPriority w:val="0"/>
    <w:pPr>
      <w:widowControl w:val="0"/>
      <w:autoSpaceDE w:val="0"/>
      <w:autoSpaceDN w:val="0"/>
      <w:adjustRightInd w:val="0"/>
      <w:spacing w:after="0" w:line="226" w:lineRule="exact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18">
    <w:name w:val="Default"/>
    <w:qFormat/>
    <w:uiPriority w:val="0"/>
    <w:pPr>
      <w:autoSpaceDE w:val="0"/>
      <w:autoSpaceDN w:val="0"/>
      <w:adjustRightInd w:val="0"/>
    </w:pPr>
    <w:rPr>
      <w:rFonts w:ascii="Times New Roman" w:hAnsi="Times New Roman" w:cs="Times New Roman" w:eastAsiaTheme="minorHAnsi"/>
      <w:color w:val="000000"/>
      <w:sz w:val="24"/>
      <w:szCs w:val="24"/>
      <w:lang w:val="ru-RU" w:eastAsia="en-US" w:bidi="ar-SA"/>
    </w:rPr>
  </w:style>
  <w:style w:type="character" w:customStyle="1" w:styleId="19">
    <w:name w:val="Font Style18"/>
    <w:basedOn w:val="3"/>
    <w:qFormat/>
    <w:uiPriority w:val="0"/>
    <w:rPr>
      <w:rFonts w:ascii="Times New Roman" w:hAnsi="Times New Roman" w:cs="Times New Roman"/>
      <w:b/>
      <w:bCs/>
      <w:i/>
      <w:iCs/>
      <w:sz w:val="26"/>
      <w:szCs w:val="26"/>
    </w:rPr>
  </w:style>
  <w:style w:type="paragraph" w:customStyle="1" w:styleId="20">
    <w:name w:val="Style11"/>
    <w:basedOn w:val="1"/>
    <w:qFormat/>
    <w:uiPriority w:val="0"/>
    <w:pPr>
      <w:widowControl w:val="0"/>
      <w:autoSpaceDE w:val="0"/>
      <w:autoSpaceDN w:val="0"/>
      <w:adjustRightInd w:val="0"/>
      <w:spacing w:after="0" w:line="641" w:lineRule="exact"/>
      <w:ind w:hanging="1044"/>
    </w:pPr>
    <w:rPr>
      <w:rFonts w:ascii="Times New Roman" w:hAnsi="Times New Roman" w:eastAsia="Times New Roman" w:cs="Times New Roman"/>
      <w:sz w:val="20"/>
      <w:szCs w:val="24"/>
      <w:lang w:eastAsia="ru-RU"/>
    </w:rPr>
  </w:style>
  <w:style w:type="character" w:customStyle="1" w:styleId="21">
    <w:name w:val="Font Style20"/>
    <w:basedOn w:val="3"/>
    <w:qFormat/>
    <w:uiPriority w:val="0"/>
    <w:rPr>
      <w:rFonts w:ascii="Times New Roman" w:hAnsi="Times New Roman" w:cs="Times New Roman"/>
      <w:sz w:val="26"/>
      <w:szCs w:val="26"/>
    </w:rPr>
  </w:style>
  <w:style w:type="paragraph" w:customStyle="1" w:styleId="22">
    <w:name w:val="Style16"/>
    <w:basedOn w:val="1"/>
    <w:qFormat/>
    <w:uiPriority w:val="0"/>
    <w:pPr>
      <w:widowControl w:val="0"/>
      <w:autoSpaceDE w:val="0"/>
      <w:autoSpaceDN w:val="0"/>
      <w:adjustRightInd w:val="0"/>
      <w:spacing w:after="0" w:line="648" w:lineRule="exact"/>
      <w:ind w:firstLine="2496"/>
    </w:pPr>
    <w:rPr>
      <w:rFonts w:ascii="Times New Roman" w:hAnsi="Times New Roman" w:eastAsia="Times New Roman" w:cs="Times New Roman"/>
      <w:sz w:val="20"/>
      <w:szCs w:val="24"/>
      <w:lang w:eastAsia="ru-RU"/>
    </w:rPr>
  </w:style>
  <w:style w:type="paragraph" w:customStyle="1" w:styleId="23">
    <w:name w:val="Style7"/>
    <w:basedOn w:val="1"/>
    <w:qFormat/>
    <w:uiPriority w:val="0"/>
    <w:pPr>
      <w:widowControl w:val="0"/>
      <w:autoSpaceDE w:val="0"/>
      <w:autoSpaceDN w:val="0"/>
      <w:adjustRightInd w:val="0"/>
      <w:spacing w:after="0" w:line="326" w:lineRule="exact"/>
    </w:pPr>
    <w:rPr>
      <w:rFonts w:ascii="Times New Roman" w:hAnsi="Times New Roman" w:eastAsia="Times New Roman" w:cs="Times New Roman"/>
      <w:sz w:val="20"/>
      <w:szCs w:val="24"/>
      <w:lang w:eastAsia="ru-RU"/>
    </w:rPr>
  </w:style>
  <w:style w:type="paragraph" w:customStyle="1" w:styleId="24">
    <w:name w:val="ConsPlusNormal"/>
    <w:uiPriority w:val="0"/>
    <w:pPr>
      <w:widowControl w:val="0"/>
      <w:autoSpaceDE w:val="0"/>
      <w:autoSpaceDN w:val="0"/>
      <w:adjustRightInd w:val="0"/>
      <w:ind w:firstLine="720"/>
    </w:pPr>
    <w:rPr>
      <w:rFonts w:ascii="Arial" w:hAnsi="Arial" w:eastAsia="Times New Roman" w:cs="Arial"/>
      <w:lang w:val="ru-RU" w:eastAsia="ru-RU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12</Pages>
  <Words>1259</Words>
  <Characters>10242</Characters>
  <Lines>211</Lines>
  <Paragraphs>59</Paragraphs>
  <TotalTime>0</TotalTime>
  <ScaleCrop>false</ScaleCrop>
  <LinksUpToDate>false</LinksUpToDate>
  <CharactersWithSpaces>11823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2026-04-20T11:34:00Z</dcterms:created>
  <dc:creator>Oglobliny</dc:creator>
  <cp:lastModifiedBy>Пятницкая ДШИ</cp:lastModifiedBy>
  <cp:lastPrinted>2026-06-10T11:55:00Z</cp:lastPrinted>
  <dcterms:modified xsi:type="dcterms:W3CDTF">2026-07-16T09:48:53Z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1049-12.1.0.26880</vt:lpwstr>
  </property>
  <property fmtid="{D5CDD505-2E9C-101B-9397-08002B2CF9AE}" pid="3" name="ICV">
    <vt:lpwstr>ED481E999F6D4D15B22B744A215977E4_12</vt:lpwstr>
  </property>
  <property fmtid="{D5CDD505-2E9C-101B-9397-08002B2CF9AE}" pid="4" name="KSOTemplateDocerSaveRecord">
    <vt:lpwstr>eyJoZGlkIjoiNDMxZWI0NzVhNDg2OTUzNGJjZTAwYzI5YTU0YWM2ZWMiLCJ1c2VySWQiOiI4NDIyODI0Mzc4MDcifQ==</vt:lpwstr>
  </property>
</Properties>
</file>