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8981D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43A88019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25F5887B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</w:t>
      </w:r>
      <w:r>
        <w:rPr>
          <w:sz w:val="20"/>
          <w:szCs w:val="20"/>
          <w:lang w:val="ru-RU"/>
        </w:rPr>
        <w:t>муниципального</w:t>
      </w:r>
      <w:r>
        <w:rPr>
          <w:rFonts w:hint="default"/>
          <w:sz w:val="20"/>
          <w:szCs w:val="20"/>
          <w:lang w:val="ru-RU"/>
        </w:rPr>
        <w:t xml:space="preserve"> округа</w:t>
      </w:r>
      <w:r>
        <w:rPr>
          <w:sz w:val="20"/>
          <w:szCs w:val="20"/>
        </w:rPr>
        <w:t xml:space="preserve">  </w:t>
      </w:r>
    </w:p>
    <w:p w14:paraId="6D33BE62">
      <w:pPr>
        <w:pStyle w:val="8"/>
        <w:jc w:val="both"/>
      </w:pPr>
    </w:p>
    <w:p w14:paraId="5E1432DD">
      <w:pPr>
        <w:pStyle w:val="8"/>
        <w:jc w:val="center"/>
      </w:pPr>
    </w:p>
    <w:p w14:paraId="37B17459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665C2D98">
      <w:pPr>
        <w:pStyle w:val="8"/>
        <w:rPr>
          <w:color w:val="auto"/>
        </w:rPr>
      </w:pPr>
      <w:bookmarkStart w:id="0" w:name="_GoBack"/>
      <w:bookmarkEnd w:id="0"/>
    </w:p>
    <w:p w14:paraId="0B6988DF">
      <w:pPr>
        <w:pStyle w:val="8"/>
        <w:rPr>
          <w:color w:val="FF0000"/>
        </w:rPr>
      </w:pPr>
    </w:p>
    <w:p w14:paraId="0C445088">
      <w:pPr>
        <w:pStyle w:val="8"/>
        <w:jc w:val="center"/>
      </w:pPr>
    </w:p>
    <w:p w14:paraId="34295E66">
      <w:pPr>
        <w:pStyle w:val="8"/>
        <w:jc w:val="center"/>
      </w:pPr>
    </w:p>
    <w:p w14:paraId="41BA0C2A">
      <w:pPr>
        <w:pStyle w:val="8"/>
        <w:jc w:val="center"/>
      </w:pPr>
    </w:p>
    <w:p w14:paraId="774D6CB0">
      <w:pPr>
        <w:pStyle w:val="8"/>
        <w:jc w:val="center"/>
      </w:pPr>
    </w:p>
    <w:p w14:paraId="5DD410D6">
      <w:pPr>
        <w:pStyle w:val="8"/>
        <w:jc w:val="center"/>
        <w:rPr>
          <w:b/>
        </w:rPr>
      </w:pPr>
    </w:p>
    <w:p w14:paraId="475A901C">
      <w:pPr>
        <w:pStyle w:val="8"/>
        <w:jc w:val="center"/>
        <w:rPr>
          <w:b/>
        </w:rPr>
      </w:pPr>
    </w:p>
    <w:p w14:paraId="50210E38">
      <w:pPr>
        <w:pStyle w:val="8"/>
        <w:jc w:val="center"/>
        <w:rPr>
          <w:b/>
        </w:rPr>
      </w:pPr>
    </w:p>
    <w:p w14:paraId="1D0D8912">
      <w:pPr>
        <w:pStyle w:val="8"/>
        <w:jc w:val="center"/>
      </w:pPr>
      <w:r>
        <w:t>ОБРАЗОВАТЕЛЬНАЯ ПРОГРАММА</w:t>
      </w:r>
    </w:p>
    <w:p w14:paraId="01FA2B3B">
      <w:pPr>
        <w:pStyle w:val="8"/>
        <w:jc w:val="center"/>
        <w:rPr>
          <w:rFonts w:hint="default"/>
          <w:lang w:val="ru-RU"/>
        </w:rPr>
      </w:pPr>
      <w:r>
        <w:rPr>
          <w:lang w:val="ru-RU"/>
        </w:rPr>
        <w:t>Дополнительной</w:t>
      </w:r>
      <w:r>
        <w:rPr>
          <w:rFonts w:hint="default"/>
          <w:lang w:val="ru-RU"/>
        </w:rPr>
        <w:t xml:space="preserve"> предпрофессиональной программы </w:t>
      </w:r>
    </w:p>
    <w:p w14:paraId="3EE2DCC8">
      <w:pPr>
        <w:pStyle w:val="8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в области музыкального искусства</w:t>
      </w:r>
    </w:p>
    <w:p w14:paraId="011BE9D6">
      <w:pPr>
        <w:pStyle w:val="8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«Народные инструменты»</w:t>
      </w:r>
    </w:p>
    <w:p w14:paraId="44636820">
      <w:pPr>
        <w:pStyle w:val="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Срок реализации – 8 </w:t>
      </w:r>
      <w:r>
        <w:rPr>
          <w:rFonts w:cs="Times New Roman"/>
          <w:b/>
          <w:bCs/>
          <w:i/>
          <w:sz w:val="24"/>
          <w:szCs w:val="24"/>
          <w:lang w:val="ru-RU"/>
        </w:rPr>
        <w:t>и</w:t>
      </w:r>
      <w:r>
        <w:rPr>
          <w:rFonts w:hint="default" w:cs="Times New Roman"/>
          <w:b/>
          <w:bCs/>
          <w:i/>
          <w:sz w:val="24"/>
          <w:szCs w:val="24"/>
          <w:lang w:val="ru-RU"/>
        </w:rPr>
        <w:t xml:space="preserve"> 5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лет</w:t>
      </w:r>
    </w:p>
    <w:p w14:paraId="1B3E2162">
      <w:pPr>
        <w:pStyle w:val="8"/>
        <w:jc w:val="center"/>
        <w:rPr>
          <w:rFonts w:hint="default" w:ascii="Times New Roman" w:hAnsi="Times New Roman" w:cs="Times New Roman"/>
          <w:b/>
          <w:bCs/>
          <w:i/>
          <w:sz w:val="24"/>
          <w:szCs w:val="24"/>
          <w:lang w:val="ru-RU"/>
        </w:rPr>
      </w:pPr>
    </w:p>
    <w:p w14:paraId="2553512B">
      <w:pPr>
        <w:pStyle w:val="8"/>
        <w:jc w:val="center"/>
      </w:pPr>
    </w:p>
    <w:p w14:paraId="051109D9">
      <w:pPr>
        <w:pStyle w:val="8"/>
        <w:jc w:val="center"/>
      </w:pPr>
    </w:p>
    <w:p w14:paraId="484B3F62">
      <w:pPr>
        <w:pStyle w:val="8"/>
        <w:jc w:val="center"/>
      </w:pPr>
    </w:p>
    <w:p w14:paraId="0A8B8D66">
      <w:pPr>
        <w:pStyle w:val="8"/>
        <w:jc w:val="center"/>
      </w:pPr>
    </w:p>
    <w:p w14:paraId="0C4C3A40">
      <w:pPr>
        <w:pStyle w:val="8"/>
        <w:jc w:val="center"/>
      </w:pPr>
    </w:p>
    <w:p w14:paraId="095B76C5">
      <w:pPr>
        <w:pStyle w:val="8"/>
        <w:jc w:val="center"/>
      </w:pPr>
    </w:p>
    <w:p w14:paraId="796E21E5">
      <w:pPr>
        <w:pStyle w:val="8"/>
        <w:jc w:val="center"/>
      </w:pPr>
    </w:p>
    <w:p w14:paraId="0FAA700C">
      <w:pPr>
        <w:pStyle w:val="8"/>
        <w:jc w:val="center"/>
      </w:pPr>
    </w:p>
    <w:p w14:paraId="4774B8C3">
      <w:pPr>
        <w:pStyle w:val="8"/>
        <w:jc w:val="center"/>
      </w:pPr>
    </w:p>
    <w:p w14:paraId="534115C3">
      <w:pPr>
        <w:pStyle w:val="8"/>
        <w:jc w:val="center"/>
      </w:pPr>
    </w:p>
    <w:p w14:paraId="1D5241A4">
      <w:pPr>
        <w:pStyle w:val="8"/>
        <w:jc w:val="center"/>
      </w:pPr>
    </w:p>
    <w:p w14:paraId="13C1C8E3">
      <w:pPr>
        <w:pStyle w:val="8"/>
        <w:jc w:val="center"/>
      </w:pPr>
    </w:p>
    <w:p w14:paraId="32FCEE26">
      <w:pPr>
        <w:pStyle w:val="8"/>
        <w:jc w:val="center"/>
      </w:pPr>
    </w:p>
    <w:p w14:paraId="2B38BBDC">
      <w:pPr>
        <w:pStyle w:val="8"/>
        <w:jc w:val="center"/>
      </w:pPr>
    </w:p>
    <w:p w14:paraId="360D75F1">
      <w:pPr>
        <w:pStyle w:val="8"/>
        <w:jc w:val="center"/>
      </w:pPr>
    </w:p>
    <w:p w14:paraId="18A45DB3">
      <w:pPr>
        <w:pStyle w:val="8"/>
        <w:jc w:val="center"/>
      </w:pPr>
    </w:p>
    <w:p w14:paraId="1A1FAE24">
      <w:pPr>
        <w:pStyle w:val="8"/>
        <w:jc w:val="center"/>
      </w:pPr>
    </w:p>
    <w:p w14:paraId="6B5C3B3A">
      <w:pPr>
        <w:pStyle w:val="8"/>
        <w:jc w:val="center"/>
      </w:pPr>
    </w:p>
    <w:p w14:paraId="66E83FC4">
      <w:pPr>
        <w:pStyle w:val="8"/>
        <w:jc w:val="center"/>
      </w:pPr>
    </w:p>
    <w:p w14:paraId="625DE5ED">
      <w:pPr>
        <w:pStyle w:val="8"/>
        <w:jc w:val="center"/>
      </w:pPr>
    </w:p>
    <w:p w14:paraId="4BBB161C">
      <w:pPr>
        <w:pStyle w:val="8"/>
        <w:jc w:val="center"/>
      </w:pPr>
    </w:p>
    <w:p w14:paraId="130BD22F">
      <w:pPr>
        <w:pStyle w:val="8"/>
        <w:jc w:val="center"/>
      </w:pPr>
    </w:p>
    <w:p w14:paraId="52DA404D">
      <w:pPr>
        <w:pStyle w:val="8"/>
        <w:jc w:val="center"/>
      </w:pPr>
    </w:p>
    <w:p w14:paraId="3AB91021">
      <w:pPr>
        <w:pStyle w:val="8"/>
        <w:jc w:val="center"/>
      </w:pPr>
    </w:p>
    <w:p w14:paraId="18DC0F97">
      <w:pPr>
        <w:pStyle w:val="8"/>
        <w:jc w:val="center"/>
      </w:pPr>
    </w:p>
    <w:p w14:paraId="2A749A07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6DD0E373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793F5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11347DDD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учащимися дополнительной предпрофессиональной программы в области музыкального искусства «</w:t>
      </w:r>
      <w:r>
        <w:rPr>
          <w:rFonts w:cs="Times New Roman"/>
          <w:sz w:val="24"/>
          <w:szCs w:val="24"/>
          <w:lang w:val="ru-RU"/>
        </w:rPr>
        <w:t>Народные</w:t>
      </w:r>
      <w:r>
        <w:rPr>
          <w:rFonts w:hint="default" w:cs="Times New Roman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1E5D47B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14:paraId="109F4EE4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14:paraId="64A4DD69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5488E29C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творческой, методической и просветительской деятельности</w:t>
      </w:r>
    </w:p>
    <w:p w14:paraId="0205AB82">
      <w:pPr>
        <w:rPr>
          <w:sz w:val="24"/>
          <w:szCs w:val="24"/>
        </w:rPr>
      </w:pPr>
    </w:p>
    <w:p w14:paraId="55C839AF">
      <w:pPr>
        <w:rPr>
          <w:sz w:val="24"/>
          <w:szCs w:val="24"/>
        </w:rPr>
      </w:pPr>
    </w:p>
    <w:p w14:paraId="43131EA7">
      <w:pPr>
        <w:rPr>
          <w:sz w:val="24"/>
          <w:szCs w:val="24"/>
        </w:rPr>
      </w:pPr>
    </w:p>
    <w:p w14:paraId="08A2A784">
      <w:pPr>
        <w:rPr>
          <w:sz w:val="24"/>
          <w:szCs w:val="24"/>
        </w:rPr>
      </w:pPr>
    </w:p>
    <w:p w14:paraId="40D76409">
      <w:pPr>
        <w:rPr>
          <w:sz w:val="24"/>
          <w:szCs w:val="24"/>
        </w:rPr>
      </w:pPr>
    </w:p>
    <w:p w14:paraId="104757C1">
      <w:pPr>
        <w:rPr>
          <w:sz w:val="24"/>
          <w:szCs w:val="24"/>
        </w:rPr>
      </w:pPr>
    </w:p>
    <w:p w14:paraId="3A936250">
      <w:pPr>
        <w:rPr>
          <w:sz w:val="24"/>
          <w:szCs w:val="24"/>
        </w:rPr>
      </w:pPr>
    </w:p>
    <w:p w14:paraId="063FEB64">
      <w:pPr>
        <w:rPr>
          <w:sz w:val="24"/>
          <w:szCs w:val="24"/>
        </w:rPr>
      </w:pPr>
    </w:p>
    <w:p w14:paraId="79F553CE">
      <w:pPr>
        <w:rPr>
          <w:sz w:val="24"/>
          <w:szCs w:val="24"/>
        </w:rPr>
      </w:pPr>
    </w:p>
    <w:p w14:paraId="16D8A55C">
      <w:pPr>
        <w:rPr>
          <w:sz w:val="24"/>
          <w:szCs w:val="24"/>
        </w:rPr>
      </w:pPr>
    </w:p>
    <w:p w14:paraId="06199C09">
      <w:pPr>
        <w:rPr>
          <w:sz w:val="24"/>
          <w:szCs w:val="24"/>
        </w:rPr>
      </w:pPr>
    </w:p>
    <w:p w14:paraId="663740A9">
      <w:pPr>
        <w:rPr>
          <w:sz w:val="24"/>
          <w:szCs w:val="24"/>
        </w:rPr>
      </w:pPr>
    </w:p>
    <w:p w14:paraId="6B8295C3">
      <w:pPr>
        <w:rPr>
          <w:sz w:val="24"/>
          <w:szCs w:val="24"/>
        </w:rPr>
      </w:pPr>
    </w:p>
    <w:p w14:paraId="33684257">
      <w:pPr>
        <w:rPr>
          <w:sz w:val="24"/>
          <w:szCs w:val="24"/>
        </w:rPr>
      </w:pPr>
    </w:p>
    <w:p w14:paraId="57244767">
      <w:pPr>
        <w:rPr>
          <w:sz w:val="24"/>
          <w:szCs w:val="24"/>
        </w:rPr>
      </w:pPr>
    </w:p>
    <w:p w14:paraId="67FAF0E8">
      <w:pPr>
        <w:rPr>
          <w:sz w:val="24"/>
          <w:szCs w:val="24"/>
        </w:rPr>
      </w:pPr>
    </w:p>
    <w:p w14:paraId="4A464E89">
      <w:pPr>
        <w:rPr>
          <w:sz w:val="24"/>
          <w:szCs w:val="24"/>
        </w:rPr>
      </w:pPr>
    </w:p>
    <w:p w14:paraId="1F76E7F5">
      <w:pPr>
        <w:rPr>
          <w:sz w:val="24"/>
          <w:szCs w:val="24"/>
        </w:rPr>
      </w:pPr>
    </w:p>
    <w:p w14:paraId="31219FF9">
      <w:pPr>
        <w:rPr>
          <w:sz w:val="24"/>
          <w:szCs w:val="24"/>
        </w:rPr>
      </w:pPr>
    </w:p>
    <w:p w14:paraId="675169C1">
      <w:pPr>
        <w:rPr>
          <w:sz w:val="24"/>
          <w:szCs w:val="24"/>
        </w:rPr>
      </w:pPr>
    </w:p>
    <w:p w14:paraId="2DE5239B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6339F266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образовательная программа 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музыкального искусства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«Народные инструменты», </w:t>
      </w:r>
      <w:r>
        <w:rPr>
          <w:rFonts w:ascii="Times New Roman" w:hAnsi="Times New Roman"/>
          <w:sz w:val="24"/>
          <w:szCs w:val="24"/>
          <w:lang w:eastAsia="ru-RU"/>
        </w:rPr>
        <w:t>утвержденная Приказом № 1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38 </w:t>
      </w:r>
      <w:r>
        <w:rPr>
          <w:rFonts w:ascii="Times New Roman" w:hAnsi="Times New Roman"/>
          <w:sz w:val="24"/>
          <w:szCs w:val="24"/>
          <w:lang w:eastAsia="ru-RU"/>
        </w:rPr>
        <w:t>Министерства культуры РФ от 2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января 2026 года (далее ФГТ).</w:t>
      </w:r>
    </w:p>
    <w:p w14:paraId="23707148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51712F6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4879EFE9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63077F38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5B07FC04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64665CC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66A7CFA3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5CFAF083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Срок освоения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инструменты», </w:t>
      </w:r>
      <w:r>
        <w:rPr>
          <w:rStyle w:val="12"/>
          <w:sz w:val="24"/>
          <w:szCs w:val="24"/>
        </w:rPr>
        <w:t xml:space="preserve">для детей, поступивших в </w:t>
      </w:r>
      <w:r>
        <w:rPr>
          <w:sz w:val="24"/>
          <w:szCs w:val="24"/>
          <w:lang w:val="ru-RU"/>
        </w:rPr>
        <w:t>Пятницкую</w:t>
      </w:r>
      <w:r>
        <w:rPr>
          <w:rFonts w:hint="default"/>
          <w:sz w:val="24"/>
          <w:szCs w:val="24"/>
          <w:lang w:val="ru-RU"/>
        </w:rPr>
        <w:t xml:space="preserve"> ДШИ</w:t>
      </w:r>
      <w:r>
        <w:rPr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в первый класс в возрасте с шести лет шести месяцев до девяти лет, составляет 8 лет. </w:t>
      </w:r>
    </w:p>
    <w:p w14:paraId="6EA39BCD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Срок освоения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инструменты», </w:t>
      </w:r>
      <w:r>
        <w:rPr>
          <w:rStyle w:val="12"/>
          <w:sz w:val="24"/>
          <w:szCs w:val="24"/>
        </w:rPr>
        <w:t xml:space="preserve">для детей, поступивших в </w:t>
      </w:r>
      <w:r>
        <w:rPr>
          <w:sz w:val="24"/>
          <w:szCs w:val="24"/>
          <w:lang w:val="ru-RU"/>
        </w:rPr>
        <w:t>Пятницкую</w:t>
      </w:r>
      <w:r>
        <w:rPr>
          <w:rFonts w:hint="default"/>
          <w:sz w:val="24"/>
          <w:szCs w:val="24"/>
          <w:lang w:val="ru-RU"/>
        </w:rPr>
        <w:t xml:space="preserve"> ДШИ</w:t>
      </w:r>
      <w:r>
        <w:rPr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в первый класс в возрасте с </w:t>
      </w:r>
      <w:r>
        <w:rPr>
          <w:rStyle w:val="12"/>
          <w:rFonts w:hint="default"/>
          <w:sz w:val="24"/>
          <w:szCs w:val="24"/>
          <w:lang w:val="ru-RU"/>
        </w:rPr>
        <w:t>10</w:t>
      </w:r>
      <w:r>
        <w:rPr>
          <w:rStyle w:val="12"/>
          <w:sz w:val="24"/>
          <w:szCs w:val="24"/>
        </w:rPr>
        <w:t xml:space="preserve"> лет до </w:t>
      </w:r>
      <w:r>
        <w:rPr>
          <w:rStyle w:val="12"/>
          <w:rFonts w:hint="default"/>
          <w:sz w:val="24"/>
          <w:szCs w:val="24"/>
          <w:lang w:val="ru-RU"/>
        </w:rPr>
        <w:t>12</w:t>
      </w:r>
      <w:r>
        <w:rPr>
          <w:rStyle w:val="12"/>
          <w:sz w:val="24"/>
          <w:szCs w:val="24"/>
        </w:rPr>
        <w:t xml:space="preserve"> лет, составляет </w:t>
      </w:r>
      <w:r>
        <w:rPr>
          <w:rStyle w:val="12"/>
          <w:rFonts w:hint="default"/>
          <w:sz w:val="24"/>
          <w:szCs w:val="24"/>
          <w:lang w:val="ru-RU"/>
        </w:rPr>
        <w:t>5</w:t>
      </w:r>
      <w:r>
        <w:rPr>
          <w:rStyle w:val="12"/>
          <w:sz w:val="24"/>
          <w:szCs w:val="24"/>
        </w:rPr>
        <w:t xml:space="preserve"> лет. </w:t>
      </w:r>
    </w:p>
    <w:p w14:paraId="60D59D52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Срок освоения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45D650D4">
      <w:pPr>
        <w:pStyle w:val="11"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Обучающиеся по программе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имеют право на обучение по индивидуальному учебному плану, в том числе ускоренное обучение в соответствии с ФГТ.</w:t>
      </w:r>
    </w:p>
    <w:p w14:paraId="52DC94B0">
      <w:pPr>
        <w:pStyle w:val="11"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60A4F2C1">
      <w:pPr>
        <w:pStyle w:val="11"/>
        <w:widowControl w:val="0"/>
        <w:tabs>
          <w:tab w:val="left" w:pos="0"/>
        </w:tabs>
        <w:spacing w:line="240" w:lineRule="auto"/>
        <w:ind w:firstLine="709"/>
        <w:rPr>
          <w:rStyle w:val="12"/>
          <w:rFonts w:hint="default" w:eastAsiaTheme="minorHAnsi"/>
          <w:sz w:val="24"/>
          <w:szCs w:val="24"/>
          <w:lang w:val="ru-RU" w:eastAsia="en-US"/>
        </w:rPr>
      </w:pPr>
      <w:r>
        <w:rPr>
          <w:rStyle w:val="12"/>
          <w:sz w:val="24"/>
          <w:szCs w:val="24"/>
        </w:rPr>
        <w:t xml:space="preserve">При приеме на обучение по программе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музыкальных способностей – слуха, ритма, памяти. Дополнительно поступающий может исполнить самостоятельно подготовленные музыкальные произведения </w:t>
      </w:r>
      <w:r>
        <w:rPr>
          <w:rStyle w:val="12"/>
          <w:sz w:val="24"/>
          <w:szCs w:val="24"/>
          <w:lang w:val="ru-RU"/>
        </w:rPr>
        <w:t>на</w:t>
      </w:r>
      <w:r>
        <w:rPr>
          <w:rStyle w:val="12"/>
          <w:rFonts w:hint="default"/>
          <w:sz w:val="24"/>
          <w:szCs w:val="24"/>
          <w:lang w:val="ru-RU"/>
        </w:rPr>
        <w:t xml:space="preserve"> духовом или ударном инструменте.</w:t>
      </w:r>
    </w:p>
    <w:p w14:paraId="62CAA967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  <w:sz w:val="24"/>
          <w:szCs w:val="24"/>
        </w:rPr>
        <w:t xml:space="preserve">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инструменты», </w:t>
      </w:r>
      <w:r>
        <w:rPr>
          <w:rFonts w:ascii="Times New Roman" w:hAnsi="Times New Roman"/>
          <w:sz w:val="24"/>
          <w:szCs w:val="24"/>
          <w:lang w:eastAsia="ru-RU"/>
        </w:rPr>
        <w:t>завершается итоговой аттестацией учащихся, проводимой 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/>
          <w:sz w:val="24"/>
          <w:szCs w:val="24"/>
          <w:lang w:eastAsia="ru-RU"/>
        </w:rPr>
        <w:t>. Оценка качества образования по программе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«Народные инструменты» </w:t>
      </w:r>
      <w:r>
        <w:rPr>
          <w:rFonts w:ascii="Times New Roman" w:hAnsi="Times New Roman"/>
          <w:sz w:val="24"/>
          <w:szCs w:val="24"/>
          <w:lang w:eastAsia="ru-RU"/>
        </w:rPr>
        <w:t>производится на основе ФГТ.</w:t>
      </w:r>
    </w:p>
    <w:p w14:paraId="00E7FB39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Реализация программы </w:t>
      </w:r>
      <w:r>
        <w:rPr>
          <w:rStyle w:val="12"/>
          <w:sz w:val="24"/>
          <w:szCs w:val="24"/>
        </w:rPr>
        <w:t xml:space="preserve">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обеспечена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доступом каждого обучающегося 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библиотечным фондам и фондам фонотеки, аудио- и видеозаписей, формируемым по полному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перечню УП учебного плана.</w:t>
      </w:r>
    </w:p>
    <w:p w14:paraId="1B63D401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Библиотечный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фонд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Пятницкой ДШИ укомплектован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печатными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(или)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электронными изданиями основной и дополнительной учебной и учебно-методической литературы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по всем УП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Основной учебной литературой по УП ПО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«Теория и история музыки»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обеспечен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каждый обучающийся.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</w:p>
    <w:p w14:paraId="7454BDA0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Реализация программы</w:t>
      </w:r>
      <w:r>
        <w:rPr>
          <w:rStyle w:val="12"/>
          <w:rFonts w:hint="default"/>
          <w:sz w:val="24"/>
          <w:szCs w:val="24"/>
          <w:lang w:val="ru-RU"/>
        </w:rPr>
        <w:t xml:space="preserve">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.</w:t>
      </w:r>
    </w:p>
    <w:p w14:paraId="6E0E5B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50A75E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 </w:t>
      </w:r>
      <w:r>
        <w:rPr>
          <w:rFonts w:ascii="Times New Roman" w:hAnsi="Times New Roman"/>
          <w:sz w:val="24"/>
          <w:szCs w:val="24"/>
          <w:lang w:eastAsia="ru-RU"/>
        </w:rPr>
        <w:t xml:space="preserve">обеспечивают  исполнение настоящих ФГТ. </w:t>
      </w:r>
    </w:p>
    <w:p w14:paraId="792031AB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rFonts w:hint="default" w:asci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62BBB7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0570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5B110E0D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пианино, пультами и звукотехническим оборудованием;</w:t>
      </w:r>
    </w:p>
    <w:p w14:paraId="71AA17B7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0BD7F0FB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14:paraId="10D4D449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учебную аудиторию для занятий по учебному предмету «Хоровой класс»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.</w:t>
      </w:r>
    </w:p>
    <w:p w14:paraId="259BC431">
      <w:pPr>
        <w:pStyle w:val="10"/>
        <w:spacing w:after="0" w:line="240" w:lineRule="auto"/>
        <w:ind w:left="0" w:leftChars="0" w:firstLine="708" w:firstLineChars="0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индивидуальных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занятий</w:t>
      </w:r>
      <w:r>
        <w:rPr>
          <w:rFonts w:ascii="Times New Roman" w:hAnsi="Times New Roman"/>
          <w:sz w:val="24"/>
          <w:szCs w:val="24"/>
          <w:lang w:eastAsia="ru-RU"/>
        </w:rPr>
        <w:t>, оснащены акустическим пианино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(роялем).</w:t>
      </w:r>
    </w:p>
    <w:p w14:paraId="196C0C32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индивидуальных занятий имеют площадь не менее 12 кв.м.</w:t>
      </w:r>
    </w:p>
    <w:p w14:paraId="2F5DD9F7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оснащены акустическим пианино, звукотехническим оборудованием, учебной мебелью (досками, столами, стульями, стеллажами, шкафами) и оформлены наглядными пособиями.</w:t>
      </w:r>
    </w:p>
    <w:p w14:paraId="0A9BFC29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Пятницкая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 имеет комплект духовых и ударных инструментов для разного возраста.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5156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Пятницкой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созданы условия для содержания, своевременного обслуживания и ремонта музыкальных инструментов. </w:t>
      </w:r>
    </w:p>
    <w:p w14:paraId="399B9423">
      <w:pPr>
        <w:spacing w:after="0" w:line="240" w:lineRule="auto"/>
        <w:ind w:firstLine="709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Пятницкая ДШИ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обеспечивает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выступления учебных хоровых коллективов в сценических костюмах.</w:t>
      </w:r>
    </w:p>
    <w:p w14:paraId="3E738DC8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Планируемые результаты освоения учащимися дополнительной предпрофессиональной программы в области музыкального искусства </w:t>
      </w:r>
      <w:r>
        <w:rPr>
          <w:rStyle w:val="12"/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color w:val="auto"/>
          <w:sz w:val="24"/>
          <w:szCs w:val="24"/>
          <w:lang w:val="ru-RU"/>
        </w:rPr>
        <w:t xml:space="preserve"> инструменты»</w:t>
      </w:r>
      <w:r>
        <w:rPr>
          <w:rStyle w:val="12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</w:t>
      </w:r>
    </w:p>
    <w:p w14:paraId="6DB9161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освоения программы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является приобретение учащимися следующих знаний, умений и навыков в предметных областях:</w:t>
      </w:r>
    </w:p>
    <w:p w14:paraId="6697A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6879BC5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навыков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игры на народных инструментах (баян, аккордеон, домра, балалайка, гитара), позволяющих творчески исполнять музыкальные произведения в соответствии с необходимым уровнем музыкальной грамотности;</w:t>
      </w:r>
    </w:p>
    <w:p w14:paraId="34FF216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умений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навыков сольного, ансамблевого и оркестрового исполнительства, знаний художественно-эстетических, технических особенностей, характерных для сольного, ансамблевого и оркестрового исполнительства;</w:t>
      </w:r>
    </w:p>
    <w:p w14:paraId="394A632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14:paraId="4CFA5C1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грамотно исполнять музыкальные произведения как сольно, так и при игре в ансамбле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оркестре</w:t>
      </w:r>
      <w:r>
        <w:rPr>
          <w:rFonts w:ascii="Times New Roman" w:hAnsi="Times New Roman"/>
          <w:sz w:val="24"/>
          <w:szCs w:val="24"/>
        </w:rPr>
        <w:t>;</w:t>
      </w:r>
    </w:p>
    <w:p w14:paraId="3F08562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самостоятельно разучивать музыкальные произведения  различных жанров и стилей;</w:t>
      </w:r>
    </w:p>
    <w:p w14:paraId="48AC7B6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умения создавать  художественный образ при исполнении музыкального произведения;</w:t>
      </w:r>
    </w:p>
    <w:p w14:paraId="54B9D8A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навыков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игры на фортепиано несложных музыкальных произведений различных стилей и жанров;</w:t>
      </w:r>
    </w:p>
    <w:p w14:paraId="265A40F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умения самостоятельно преодолевать технические трудности при разучивании несложного музыкального произведения;</w:t>
      </w:r>
    </w:p>
    <w:p w14:paraId="04B1D92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навыков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импровизации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auto"/>
          <w:sz w:val="24"/>
          <w:szCs w:val="24"/>
        </w:rPr>
        <w:t>чтения с листа несложных музыкальных произведений;</w:t>
      </w:r>
    </w:p>
    <w:p w14:paraId="43D4381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подбора по слуху;</w:t>
      </w:r>
    </w:p>
    <w:p w14:paraId="043F359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первичных навыков в области теоретического анализа исполняемых произведений;</w:t>
      </w:r>
    </w:p>
    <w:p w14:paraId="190CF77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публичных выступлений;</w:t>
      </w:r>
    </w:p>
    <w:p w14:paraId="5F379C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теории и истории музыки: </w:t>
      </w:r>
    </w:p>
    <w:p w14:paraId="40A55B4B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музыкальной грамоты;</w:t>
      </w:r>
    </w:p>
    <w:p w14:paraId="4213A2E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55BDDF8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х</w:t>
      </w:r>
      <w:r>
        <w:rPr>
          <w:rFonts w:ascii="Times New Roman" w:hAnsi="Times New Roman"/>
          <w:color w:val="auto"/>
          <w:sz w:val="24"/>
          <w:szCs w:val="24"/>
        </w:rPr>
        <w:t xml:space="preserve"> знани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в области строения классических  музыкальных форм;</w:t>
      </w:r>
    </w:p>
    <w:p w14:paraId="757C9089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использовать полученные теоретические знания при исполн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ении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музыкальных произведений на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своем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инструменте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а также на фортепиано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0C41C6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осмысливать музыкальные произведения, события путем изложения в письменной форме, в форме ведения бесед, дискуссий;</w:t>
      </w:r>
    </w:p>
    <w:p w14:paraId="47FEEBA1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восприятия элементов музыкального языка;</w:t>
      </w:r>
    </w:p>
    <w:p w14:paraId="2A378987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14:paraId="2380E5C8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анализа музыкального произведения;</w:t>
      </w:r>
    </w:p>
    <w:p w14:paraId="4ACAE58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3CAC0602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записи музыкального текста по слуху;</w:t>
      </w:r>
    </w:p>
    <w:p w14:paraId="052E4E30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первичных навыков и умений по сочинению музыкального текста.</w:t>
      </w:r>
    </w:p>
    <w:p w14:paraId="7115E6C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Fonts w:ascii="Times New Roman" w:hAnsi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/>
          <w:sz w:val="24"/>
          <w:szCs w:val="24"/>
        </w:rPr>
        <w:t>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76035A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4977784E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основного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сольного</w:t>
      </w:r>
      <w:r>
        <w:rPr>
          <w:rFonts w:ascii="Times New Roman" w:hAnsi="Times New Roman"/>
          <w:sz w:val="24"/>
          <w:szCs w:val="24"/>
        </w:rPr>
        <w:t xml:space="preserve"> репертуара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для народного инструмента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70D00E75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знаний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ансамблевого и оркестрового репертуара для народных инструментов;</w:t>
      </w:r>
    </w:p>
    <w:p w14:paraId="5BA16CAC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различных исполнительских интерпретаций музыкальных произведений;</w:t>
      </w:r>
    </w:p>
    <w:p w14:paraId="22C24A1E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исполнять музыкальные произведения соло</w:t>
      </w:r>
      <w:r>
        <w:rPr>
          <w:rFonts w:hint="default"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</w:rPr>
        <w:t xml:space="preserve"> в ансамбле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оркестре</w:t>
      </w:r>
      <w:r>
        <w:rPr>
          <w:rFonts w:ascii="Times New Roman" w:hAnsi="Times New Roman"/>
          <w:sz w:val="24"/>
          <w:szCs w:val="24"/>
        </w:rPr>
        <w:t xml:space="preserve"> на достаточном художественном уровне в соответствии со стилевыми особенностями;</w:t>
      </w:r>
    </w:p>
    <w:p w14:paraId="7704C9B3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навыков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подбора по слуху;</w:t>
      </w:r>
    </w:p>
    <w:p w14:paraId="78298C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теории и истории музыки:</w:t>
      </w:r>
    </w:p>
    <w:p w14:paraId="1E40DA8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</w:rPr>
        <w:t xml:space="preserve"> 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основных эстетических и стилевых направлений в области музыкального, изобразительного, театрального и киноискусства;</w:t>
      </w:r>
    </w:p>
    <w:p w14:paraId="54B0BC8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</w:rPr>
        <w:t xml:space="preserve"> 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и умения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04197C8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14:paraId="641B169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сочинения и импровизации музыкального текста;</w:t>
      </w:r>
    </w:p>
    <w:p w14:paraId="29CF752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современной музыки.</w:t>
      </w:r>
    </w:p>
    <w:p w14:paraId="0CE542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</w:t>
      </w:r>
      <w:r>
        <w:rPr>
          <w:rFonts w:hint="default" w:ascii="Times New Roman" w:hAnsi="Times New Roman"/>
          <w:sz w:val="24"/>
          <w:szCs w:val="24"/>
          <w:lang w:val="ru-RU"/>
        </w:rPr>
        <w:t>«Духовые и ударные инструменты»</w:t>
      </w:r>
      <w:r>
        <w:rPr>
          <w:rFonts w:ascii="Times New Roman" w:hAnsi="Times New Roman"/>
          <w:sz w:val="24"/>
          <w:szCs w:val="24"/>
        </w:rPr>
        <w:t xml:space="preserve"> по учебным предметам обязательной части должны отражать: </w:t>
      </w:r>
    </w:p>
    <w:p w14:paraId="0E9D6A1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Специальность:</w:t>
      </w:r>
    </w:p>
    <w:p w14:paraId="0CEDDD85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-60" w:leftChars="0" w:firstLine="7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у </w:t>
      </w:r>
      <w:r>
        <w:rPr>
          <w:sz w:val="24"/>
          <w:szCs w:val="24"/>
          <w:lang w:val="ru-RU"/>
        </w:rPr>
        <w:t>обучающегося</w:t>
      </w:r>
      <w:r>
        <w:rPr>
          <w:sz w:val="24"/>
          <w:szCs w:val="24"/>
        </w:rPr>
        <w:t xml:space="preserve"> интереса к музыкальному искусству, самостоятельному музыкальному исполнительству;</w:t>
      </w:r>
    </w:p>
    <w:p w14:paraId="54ED8AA7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-60" w:leftChars="0" w:firstLine="7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сформированный комплекс исполнительских знаний, умений и навыков, позволяющий использовать многообразные возможности </w:t>
      </w:r>
      <w:r>
        <w:rPr>
          <w:sz w:val="24"/>
          <w:szCs w:val="24"/>
          <w:lang w:val="ru-RU"/>
        </w:rPr>
        <w:t>инструмента</w:t>
      </w:r>
      <w:r>
        <w:rPr>
          <w:sz w:val="24"/>
          <w:szCs w:val="24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4441140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>
        <w:rPr>
          <w:rFonts w:ascii="Times New Roman" w:hAnsi="Times New Roman"/>
          <w:sz w:val="24"/>
          <w:szCs w:val="24"/>
          <w:lang w:val="ru-RU"/>
        </w:rPr>
        <w:t>репертуара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для народного инструмента, </w:t>
      </w:r>
      <w:r>
        <w:rPr>
          <w:rFonts w:ascii="Times New Roman" w:hAnsi="Times New Roman"/>
          <w:sz w:val="24"/>
          <w:szCs w:val="24"/>
        </w:rPr>
        <w:t>включающего произведения разных стилей и жанров;</w:t>
      </w:r>
    </w:p>
    <w:p w14:paraId="30B1EA78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художественно-исполнительских возможностей </w:t>
      </w:r>
      <w:r>
        <w:rPr>
          <w:rFonts w:ascii="Times New Roman" w:hAnsi="Times New Roman"/>
          <w:sz w:val="24"/>
          <w:szCs w:val="24"/>
          <w:lang w:val="ru-RU"/>
        </w:rPr>
        <w:t>инструмента</w:t>
      </w:r>
      <w:r>
        <w:rPr>
          <w:rFonts w:ascii="Times New Roman" w:hAnsi="Times New Roman"/>
          <w:sz w:val="24"/>
          <w:szCs w:val="24"/>
        </w:rPr>
        <w:t>;</w:t>
      </w:r>
    </w:p>
    <w:p w14:paraId="028A275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 терминологии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музыкального искусства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3BE1112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читать</w:t>
      </w:r>
      <w:r>
        <w:rPr>
          <w:rFonts w:ascii="Times New Roman" w:hAnsi="Times New Roman"/>
          <w:sz w:val="24"/>
          <w:szCs w:val="24"/>
        </w:rPr>
        <w:t xml:space="preserve"> с листа </w:t>
      </w:r>
      <w:r>
        <w:rPr>
          <w:rFonts w:ascii="Times New Roman" w:hAnsi="Times New Roman"/>
          <w:sz w:val="24"/>
          <w:szCs w:val="24"/>
          <w:lang w:val="ru-RU"/>
        </w:rPr>
        <w:t>несложные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музыкальные произведения</w:t>
      </w:r>
      <w:r>
        <w:rPr>
          <w:rFonts w:ascii="Times New Roman" w:hAnsi="Times New Roman"/>
          <w:sz w:val="24"/>
          <w:szCs w:val="24"/>
        </w:rPr>
        <w:t>;</w:t>
      </w:r>
    </w:p>
    <w:p w14:paraId="3A71D05F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воспитанию слухового контроля, умению управлять процессом  исполнения музыкального произведения;</w:t>
      </w:r>
    </w:p>
    <w:p w14:paraId="616C32B1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7BEA7EFD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32BA0868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14:paraId="263CFCCA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элементарных навыков репетиционно-концертной работы в качестве солиста.</w:t>
      </w:r>
    </w:p>
    <w:p w14:paraId="244035C5">
      <w:pPr>
        <w:pStyle w:val="10"/>
        <w:widowControl w:val="0"/>
        <w:numPr>
          <w:ilvl w:val="0"/>
          <w:numId w:val="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ascii="Times New Roman" w:hAnsi="Times New Roman"/>
          <w:sz w:val="24"/>
          <w:szCs w:val="24"/>
        </w:rPr>
      </w:pPr>
    </w:p>
    <w:p w14:paraId="2FE9F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Ансамбль:</w:t>
      </w:r>
    </w:p>
    <w:p w14:paraId="0A9ACAB1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7E29E89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14:paraId="614FE05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174FED37">
      <w:pPr>
        <w:pStyle w:val="10"/>
        <w:numPr>
          <w:ilvl w:val="0"/>
          <w:numId w:val="0"/>
        </w:numPr>
        <w:tabs>
          <w:tab w:val="left" w:pos="993"/>
        </w:tabs>
        <w:spacing w:after="0" w:line="240" w:lineRule="auto"/>
        <w:jc w:val="both"/>
        <w:rPr>
          <w:rFonts w:hint="default"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  <w:t>Ф</w:t>
      </w:r>
      <w:r>
        <w:rPr>
          <w:rFonts w:hint="default" w:ascii="Times New Roman" w:hAnsi="Times New Roman"/>
          <w:sz w:val="24"/>
          <w:szCs w:val="24"/>
          <w:u w:val="single"/>
          <w:lang w:val="ru-RU"/>
        </w:rPr>
        <w:t xml:space="preserve">ортепиано </w:t>
      </w:r>
    </w:p>
    <w:p w14:paraId="19E9501D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знание инструментальных и художественных особенностей и  возможностей фортепиано;</w:t>
      </w:r>
    </w:p>
    <w:p w14:paraId="29819CE0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в соответствии с программными требованиями  </w:t>
      </w:r>
      <w:r>
        <w:rPr>
          <w:rFonts w:ascii="Times New Roman" w:hAnsi="Times New Roman"/>
          <w:sz w:val="24"/>
          <w:szCs w:val="24"/>
          <w:lang w:val="ru-RU"/>
        </w:rPr>
        <w:t>музыкальных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произведений, написанными для фортепиано зарубежными и отечественными композиторами;</w:t>
      </w:r>
    </w:p>
    <w:p w14:paraId="380F08A4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14:paraId="38BCED0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Хоровой класс:</w:t>
      </w:r>
    </w:p>
    <w:p w14:paraId="1007192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знание </w:t>
      </w:r>
      <w:r>
        <w:rPr>
          <w:rFonts w:ascii="Times New Roman" w:hAnsi="Times New Roman"/>
          <w:color w:val="auto"/>
          <w:spacing w:val="-1"/>
          <w:sz w:val="24"/>
          <w:szCs w:val="24"/>
          <w:lang w:val="ru-RU"/>
        </w:rPr>
        <w:t>первичных</w:t>
      </w:r>
      <w:r>
        <w:rPr>
          <w:rFonts w:ascii="Times New Roman" w:hAnsi="Times New Roman"/>
          <w:color w:val="auto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0BEB81A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5CF5F57C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14:paraId="67D78A62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14:paraId="29D6814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14:paraId="7B55410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Сольфеджио:</w:t>
      </w:r>
    </w:p>
    <w:p w14:paraId="77A92251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сформированный комплекс знаний, умений и навыков, отражающий наличие у учащегося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14:paraId="0B26AB47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знание</w:t>
      </w:r>
      <w:r>
        <w:rPr>
          <w:rFonts w:ascii="Times New Roman" w:hAnsi="Times New Roman"/>
          <w:color w:val="auto"/>
          <w:sz w:val="24"/>
          <w:szCs w:val="24"/>
        </w:rPr>
        <w:t xml:space="preserve"> музыкальной терминологии;</w:t>
      </w:r>
    </w:p>
    <w:p w14:paraId="0E5959FC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14:paraId="6C185F75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импровизировать на заданные музыкальные темы или ритмические построения;</w:t>
      </w:r>
    </w:p>
    <w:p w14:paraId="2CE26E45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навыки владения элементами музыкального языка (исполнение на инструменте, запись по слуху и т.п.).</w:t>
      </w:r>
    </w:p>
    <w:p w14:paraId="49F95F5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Слушание музыки: </w:t>
      </w:r>
    </w:p>
    <w:p w14:paraId="6C1BB95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2990ACB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;</w:t>
      </w:r>
    </w:p>
    <w:p w14:paraId="38C005E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2A16320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Музыкальная литература (зарубежная, отечественная):</w:t>
      </w:r>
    </w:p>
    <w:p w14:paraId="14C43E6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54B4722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творческих биографий зарубежных и отечественных композиторов согласно программным требованиям;</w:t>
      </w:r>
    </w:p>
    <w:p w14:paraId="69FABB4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5916326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14:paraId="60CC426D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4C2D300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709F6E8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особенностей национальных традиций, фольклорных истоков музыки;</w:t>
      </w:r>
    </w:p>
    <w:p w14:paraId="606CE8A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музыкальной терминологии;</w:t>
      </w:r>
    </w:p>
    <w:p w14:paraId="400242A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46D2C37E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умение в устной и письменной форме излагать свои мысли о творчестве композиторов;  </w:t>
      </w:r>
    </w:p>
    <w:p w14:paraId="0A1CE3D1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определять на слух фрагменты того или иного изученного музыкального произведения;</w:t>
      </w:r>
    </w:p>
    <w:p w14:paraId="62021DA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28DDA1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Элементарная</w:t>
      </w:r>
      <w:r>
        <w:rPr>
          <w:rFonts w:hint="default" w:ascii="Times New Roman" w:hAnsi="Times New Roman"/>
          <w:color w:val="auto"/>
          <w:sz w:val="24"/>
          <w:szCs w:val="24"/>
          <w:u w:val="single"/>
          <w:lang w:val="ru-RU"/>
        </w:rPr>
        <w:t xml:space="preserve"> теория музыки</w:t>
      </w:r>
      <w:r>
        <w:rPr>
          <w:rFonts w:ascii="Times New Roman" w:hAnsi="Times New Roman"/>
          <w:color w:val="auto"/>
          <w:sz w:val="24"/>
          <w:szCs w:val="24"/>
          <w:u w:val="single"/>
        </w:rPr>
        <w:t>:</w:t>
      </w:r>
    </w:p>
    <w:p w14:paraId="2CCB4080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знание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основных элементов музыкального языка (понятий  - звукоряд, лад, тональность, метр, ритм, интервалы, аккорды, диатоника, хроматизм, отклонение, модуляция);</w:t>
      </w:r>
    </w:p>
    <w:p w14:paraId="054089B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первичные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знания о строении музыкальной ткани, типах изложения музыкального материала;</w:t>
      </w:r>
    </w:p>
    <w:p w14:paraId="2F21C8C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умение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осуществлять анализ нотного текста с объяснением роли выразительных средств в контексте музыкального произведения;</w:t>
      </w:r>
    </w:p>
    <w:p w14:paraId="36838C2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наличие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других особенностей), фактурного изложения материала (типов фактур).</w:t>
      </w:r>
    </w:p>
    <w:p w14:paraId="48E70F5A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auto"/>
          <w:sz w:val="24"/>
          <w:szCs w:val="24"/>
          <w:lang w:eastAsia="ru-RU"/>
        </w:rPr>
        <w:t>Учебный план</w:t>
      </w:r>
    </w:p>
    <w:p w14:paraId="697D40F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Учебный план программы «Народные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инструменты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» предусматривает следующие предметные области:</w:t>
      </w:r>
    </w:p>
    <w:p w14:paraId="36977320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музыкальное исполнительство;</w:t>
      </w:r>
    </w:p>
    <w:p w14:paraId="1CBADD57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теория и история музыки</w:t>
      </w:r>
    </w:p>
    <w:p w14:paraId="54CECF7C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и разделы:</w:t>
      </w:r>
    </w:p>
    <w:p w14:paraId="4ED87AE9">
      <w:pPr>
        <w:pStyle w:val="10"/>
        <w:spacing w:after="0" w:line="240" w:lineRule="auto"/>
        <w:jc w:val="both"/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>- в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ариативная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часть;</w:t>
      </w:r>
    </w:p>
    <w:p w14:paraId="726E7F9D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консультации;</w:t>
      </w:r>
    </w:p>
    <w:p w14:paraId="17E1BC80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промежуточная аттестация;</w:t>
      </w:r>
    </w:p>
    <w:p w14:paraId="3F00FC17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итоговая аттестация.</w:t>
      </w:r>
    </w:p>
    <w:p w14:paraId="0AF082C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Предметные области имеют обязательную</w:t>
      </w: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 xml:space="preserve"> и вариативную</w:t>
      </w: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части, которые состоят из учебных предметов. </w:t>
      </w:r>
    </w:p>
    <w:p w14:paraId="0C8BAF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При реализации программы 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Народные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» со сроком обучения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8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лет общий объем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обязательной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аудиторной учебной нагрузки по двум предметным областям составляет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1579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часов, в том числе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по предметным областям (ПО) и учебным предметам (УП):</w:t>
      </w:r>
    </w:p>
    <w:p w14:paraId="750F7AA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ПО.01.Музыкальное исполнительство: </w:t>
      </w:r>
    </w:p>
    <w:p w14:paraId="418749A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УП.01.Специальность - 5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59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</w:p>
    <w:p w14:paraId="4620260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165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часа, </w:t>
      </w:r>
    </w:p>
    <w:p w14:paraId="2FE32F07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УП.03.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- 99 часов,</w:t>
      </w:r>
    </w:p>
    <w:p w14:paraId="65C63B1F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98 часов;</w:t>
      </w:r>
    </w:p>
    <w:p w14:paraId="4949122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ПО.02.Теория и история музыки: </w:t>
      </w:r>
    </w:p>
    <w:p w14:paraId="0CAAC8B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УП.01.Сольфеджио - 378,5 часа, </w:t>
      </w:r>
    </w:p>
    <w:p w14:paraId="4B545EE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УП.02.Слушание музыки - 98 часов, </w:t>
      </w:r>
    </w:p>
    <w:p w14:paraId="4E1BE03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УП.03.Музыкальная литература (зарубежная, отечественная) - 181,5 часа.</w:t>
      </w:r>
    </w:p>
    <w:p w14:paraId="0482C6ED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При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реализации программы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инструменты»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1859,5 часа, в том числе по ПО и УП:</w:t>
      </w:r>
    </w:p>
    <w:p w14:paraId="49EC047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1E7073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641,5 часа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2F9F5F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231</w:t>
      </w:r>
      <w:r>
        <w:rPr>
          <w:rFonts w:ascii="Times New Roman" w:hAnsi="Times New Roman"/>
          <w:bCs/>
          <w:sz w:val="24"/>
          <w:szCs w:val="24"/>
        </w:rPr>
        <w:t xml:space="preserve"> час, </w:t>
      </w:r>
    </w:p>
    <w:p w14:paraId="2CFA7BC5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УП.03.</w:t>
      </w:r>
      <w:r>
        <w:rPr>
          <w:rFonts w:ascii="Times New Roman" w:hAnsi="Times New Roman"/>
          <w:bCs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- 99 часов;</w:t>
      </w:r>
    </w:p>
    <w:p w14:paraId="4977DF0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98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E813F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7CB75C0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428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43905A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13958AB7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231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;</w:t>
      </w:r>
    </w:p>
    <w:p w14:paraId="1D902008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Cs/>
          <w:sz w:val="24"/>
          <w:szCs w:val="24"/>
          <w:lang w:val="ru-RU"/>
        </w:rPr>
        <w:t>УП.04. Элементарная теория музыки - 33 часа.</w:t>
      </w:r>
    </w:p>
    <w:p w14:paraId="763ABC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При реализации программы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» со сроком обучения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лет общий объем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обязательной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>аудиторной учебной нагрузки по двум предметным областям составляет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1039,5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часов, в том числе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по предметным областям (ПО) и учебным предметам (УП):</w:t>
      </w:r>
    </w:p>
    <w:p w14:paraId="3DCBD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ПО.01.Музыкальное исполнительство: </w:t>
      </w:r>
    </w:p>
    <w:p w14:paraId="5E83445E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УП.01.Специальность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363 </w:t>
      </w:r>
      <w:r>
        <w:rPr>
          <w:rFonts w:ascii="Times New Roman" w:hAnsi="Times New Roman"/>
          <w:bCs/>
          <w:color w:val="auto"/>
          <w:sz w:val="24"/>
          <w:szCs w:val="24"/>
        </w:rPr>
        <w:t>час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а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</w:p>
    <w:p w14:paraId="0D44FC3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132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часа, </w:t>
      </w:r>
    </w:p>
    <w:p w14:paraId="06080AC0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УП.03.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- 82,5 часа,</w:t>
      </w:r>
    </w:p>
    <w:p w14:paraId="11902D3E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33 часа;</w:t>
      </w:r>
    </w:p>
    <w:p w14:paraId="2F4A0E6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ПО.02.Теория и история музыки: </w:t>
      </w:r>
    </w:p>
    <w:p w14:paraId="323B2CC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УП.01.Сольфеджио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247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,5 часа, </w:t>
      </w:r>
    </w:p>
    <w:p w14:paraId="53D27D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2</w:t>
      </w:r>
      <w:r>
        <w:rPr>
          <w:rFonts w:ascii="Times New Roman" w:hAnsi="Times New Roman"/>
          <w:bCs/>
          <w:color w:val="auto"/>
          <w:sz w:val="24"/>
          <w:szCs w:val="24"/>
        </w:rPr>
        <w:t>.Музыкальная литература (зарубежная, отечественная) - 181,5 часа.</w:t>
      </w:r>
    </w:p>
    <w:p w14:paraId="365CE681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При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реализации программы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инструменты» с дополнительным годом обучения к образовательной программе со сроком обучения 5 лет общий объем аудиторной учебной нагрузки обязательной части составляет 1320 часов, в том числе по ПО и УП:</w:t>
      </w:r>
    </w:p>
    <w:p w14:paraId="11F8605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52872D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445,5 часа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23E63D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198</w:t>
      </w:r>
      <w:r>
        <w:rPr>
          <w:rFonts w:ascii="Times New Roman" w:hAnsi="Times New Roman"/>
          <w:bCs/>
          <w:sz w:val="24"/>
          <w:szCs w:val="24"/>
        </w:rPr>
        <w:t xml:space="preserve"> час, </w:t>
      </w:r>
    </w:p>
    <w:p w14:paraId="49F4CCAA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УП.03.</w:t>
      </w:r>
      <w:r>
        <w:rPr>
          <w:rFonts w:ascii="Times New Roman" w:hAnsi="Times New Roman"/>
          <w:bCs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- 82,5 часа;</w:t>
      </w:r>
    </w:p>
    <w:p w14:paraId="3149F1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33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3C21D6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57D10D5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УП.01.Сольфеджио -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297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3F2E733B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УП.02.Музыкальная литература (зарубежная, отечественная) -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231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;</w:t>
      </w:r>
    </w:p>
    <w:p w14:paraId="2864D04F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Cs/>
          <w:sz w:val="24"/>
          <w:szCs w:val="24"/>
          <w:lang w:val="ru-RU"/>
        </w:rPr>
        <w:t>УП.03. Элементарная теория музыки - 33 часа.</w:t>
      </w:r>
    </w:p>
    <w:p w14:paraId="4999B5E7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Вариативная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часть ПО является неотъемлемой частью программы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инструменты»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534293E0">
      <w:pPr>
        <w:spacing w:after="0" w:line="240" w:lineRule="auto"/>
        <w:ind w:firstLine="709"/>
        <w:jc w:val="both"/>
        <w:rPr>
          <w:rFonts w:hint="default" w:ascii="Times New Roman" w:hAnsi="Times New Roman"/>
          <w:b/>
          <w:bCs w:val="0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 w:val="0"/>
          <w:sz w:val="24"/>
          <w:szCs w:val="24"/>
          <w:lang w:eastAsia="ru-RU"/>
        </w:rPr>
        <w:t>УП</w:t>
      </w:r>
      <w:r>
        <w:rPr>
          <w:rFonts w:hint="default" w:ascii="Times New Roman" w:hAnsi="Times New Roman"/>
          <w:b/>
          <w:bCs w:val="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bCs w:val="0"/>
          <w:color w:val="auto"/>
          <w:sz w:val="24"/>
          <w:szCs w:val="24"/>
          <w:lang w:eastAsia="ru-RU"/>
        </w:rPr>
        <w:t>вариативной</w:t>
      </w:r>
      <w:r>
        <w:rPr>
          <w:rFonts w:hint="default" w:ascii="Times New Roman" w:hAnsi="Times New Roman"/>
          <w:b/>
          <w:bCs w:val="0"/>
          <w:color w:val="auto"/>
          <w:sz w:val="24"/>
          <w:szCs w:val="24"/>
          <w:lang w:val="en-US" w:eastAsia="ru-RU"/>
        </w:rPr>
        <w:t xml:space="preserve"> части ПО состоят из </w:t>
      </w:r>
      <w:r>
        <w:rPr>
          <w:rFonts w:ascii="Times New Roman" w:hAnsi="Times New Roman"/>
          <w:b/>
          <w:bCs w:val="0"/>
          <w:color w:val="auto"/>
          <w:sz w:val="24"/>
          <w:szCs w:val="24"/>
          <w:lang w:eastAsia="ru-RU"/>
        </w:rPr>
        <w:t>следующих</w:t>
      </w:r>
      <w:r>
        <w:rPr>
          <w:rFonts w:hint="default" w:ascii="Times New Roman" w:hAnsi="Times New Roman"/>
          <w:b/>
          <w:bCs w:val="0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bCs w:val="0"/>
          <w:sz w:val="24"/>
          <w:szCs w:val="24"/>
          <w:lang w:eastAsia="ru-RU"/>
        </w:rPr>
        <w:t>учебных предметов</w:t>
      </w:r>
      <w:r>
        <w:rPr>
          <w:rFonts w:hint="default" w:ascii="Times New Roman" w:hAnsi="Times New Roman"/>
          <w:b/>
          <w:bCs w:val="0"/>
          <w:sz w:val="24"/>
          <w:szCs w:val="24"/>
          <w:lang w:val="en-US" w:eastAsia="ru-RU"/>
        </w:rPr>
        <w:t>:</w:t>
      </w:r>
    </w:p>
    <w:p w14:paraId="63791577">
      <w:pPr>
        <w:spacing w:after="0" w:line="240" w:lineRule="auto"/>
        <w:jc w:val="both"/>
        <w:rPr>
          <w:rFonts w:ascii="Times New Roman" w:hAnsi="Times New Roman"/>
          <w:b w:val="0"/>
          <w:bCs/>
          <w:sz w:val="24"/>
          <w:szCs w:val="24"/>
          <w:lang w:eastAsia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en-US" w:eastAsia="ru-RU"/>
        </w:rPr>
        <w:t>При реализации программы со сроком 8 лет:</w:t>
      </w:r>
      <w:r>
        <w:rPr>
          <w:rFonts w:ascii="Times New Roman" w:hAnsi="Times New Roman"/>
          <w:b w:val="0"/>
          <w:bCs/>
          <w:sz w:val="24"/>
          <w:szCs w:val="24"/>
          <w:lang w:eastAsia="ru-RU"/>
        </w:rPr>
        <w:t xml:space="preserve"> </w:t>
      </w:r>
    </w:p>
    <w:p w14:paraId="34919346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ВО</w:t>
      </w: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.01.УП.01.Дополнительный инструмент - 115,5 часов,</w:t>
      </w:r>
    </w:p>
    <w:p w14:paraId="0C2CAAB8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ВО.01. УП.02.Оркестровый класс- 792 часа.</w:t>
      </w:r>
    </w:p>
    <w:p w14:paraId="27E57935">
      <w:pPr>
        <w:spacing w:after="0" w:line="240" w:lineRule="auto"/>
        <w:jc w:val="both"/>
        <w:rPr>
          <w:rFonts w:ascii="Times New Roman" w:hAnsi="Times New Roman"/>
          <w:b w:val="0"/>
          <w:bCs/>
          <w:sz w:val="24"/>
          <w:szCs w:val="24"/>
          <w:lang w:eastAsia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en-US" w:eastAsia="ru-RU"/>
        </w:rPr>
        <w:t>При реализации программы со сроком 5 лет:</w:t>
      </w:r>
      <w:r>
        <w:rPr>
          <w:rFonts w:ascii="Times New Roman" w:hAnsi="Times New Roman"/>
          <w:b w:val="0"/>
          <w:bCs/>
          <w:sz w:val="24"/>
          <w:szCs w:val="24"/>
          <w:lang w:eastAsia="ru-RU"/>
        </w:rPr>
        <w:t xml:space="preserve"> </w:t>
      </w:r>
    </w:p>
    <w:p w14:paraId="2E6F2F3D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ВО</w:t>
      </w: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.УП.01.Чтение нот - 66 часа,</w:t>
      </w:r>
    </w:p>
    <w:p w14:paraId="068A52F0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ВО. УП.02.Оркестровый класс - 396 часа.</w:t>
      </w:r>
    </w:p>
    <w:p w14:paraId="3D7F65F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При реализации учебных предметов обязательной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и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вариативной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Пятницкой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ДШИ.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33389998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</w:t>
      </w:r>
      <w:r>
        <w:rPr>
          <w:rFonts w:ascii="Times New Roman" w:hAnsi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</w:t>
      </w:r>
      <w:r>
        <w:rPr>
          <w:rFonts w:ascii="Times New Roman" w:hAnsi="Times New Roman"/>
          <w:bCs/>
          <w:sz w:val="24"/>
          <w:szCs w:val="24"/>
          <w:lang w:val="ru-RU"/>
        </w:rPr>
        <w:t>самостоятельной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работы </w:t>
      </w:r>
      <w:r>
        <w:rPr>
          <w:rFonts w:ascii="Times New Roman" w:hAnsi="Times New Roman"/>
          <w:bCs/>
          <w:sz w:val="24"/>
          <w:szCs w:val="24"/>
        </w:rPr>
        <w:t>не долж</w:t>
      </w:r>
      <w:r>
        <w:rPr>
          <w:rFonts w:ascii="Times New Roman" w:hAnsi="Times New Roman"/>
          <w:bCs/>
          <w:sz w:val="24"/>
          <w:szCs w:val="24"/>
          <w:lang w:val="ru-RU"/>
        </w:rPr>
        <w:t>е</w:t>
      </w:r>
      <w:r>
        <w:rPr>
          <w:rFonts w:ascii="Times New Roman" w:hAnsi="Times New Roman"/>
          <w:bCs/>
          <w:sz w:val="24"/>
          <w:szCs w:val="24"/>
        </w:rPr>
        <w:t>н превышать 1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часов в </w:t>
      </w:r>
      <w:r>
        <w:rPr>
          <w:rFonts w:ascii="Times New Roman" w:hAnsi="Times New Roman" w:cs="Times New Roman"/>
          <w:bCs/>
          <w:sz w:val="24"/>
          <w:szCs w:val="24"/>
        </w:rPr>
        <w:t>неделю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AAF80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Программа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» обеспечивается учебно-методической документацией по всем учебным предметам. </w:t>
      </w:r>
    </w:p>
    <w:p w14:paraId="1A097F5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4C68185E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>Пятницкой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 xml:space="preserve"> ДШИ.</w:t>
      </w:r>
    </w:p>
    <w:p w14:paraId="15EFDAA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53A5D6F8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Реализация программы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» обеспечивается консультациями для учащихся, которые проводятся с целью подготовки учащихся к контрольным урокам, зачетам, зачетам в форме академического концерта, экзаменам, творческим конкурсам и другим мероприятиям по усмотрению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Пятницкой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ДШИ.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EB84FB8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Резерв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учебного времени устанавливается Пятницкой ДШИ из расчета одной недели в учебном году.</w:t>
      </w:r>
    </w:p>
    <w:p w14:paraId="2C437A4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Консультации проводятся в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следующем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объеме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:</w:t>
      </w:r>
    </w:p>
    <w:p w14:paraId="16F61FD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при реализации программы </w:t>
      </w: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со сроком обучения 8 лет 196 </w:t>
      </w:r>
      <w:r>
        <w:rPr>
          <w:rFonts w:ascii="Times New Roman" w:hAnsi="Times New Roman" w:cs="Times New Roman"/>
          <w:color w:val="auto"/>
          <w:sz w:val="24"/>
          <w:szCs w:val="24"/>
        </w:rPr>
        <w:t>часов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 с дополнительным годом обучения - 234 часа;</w:t>
      </w:r>
    </w:p>
    <w:p w14:paraId="37704A34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при реализации программы </w:t>
      </w: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со сроком обучения 5 лет 148 </w:t>
      </w:r>
      <w:r>
        <w:rPr>
          <w:rFonts w:ascii="Times New Roman" w:hAnsi="Times New Roman" w:cs="Times New Roman"/>
          <w:color w:val="auto"/>
          <w:sz w:val="24"/>
          <w:szCs w:val="24"/>
        </w:rPr>
        <w:t>часов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 с дополнительным годом обучения - 186 часа;</w:t>
      </w:r>
    </w:p>
    <w:p w14:paraId="599DEC0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случае, если консультации проводятся рассредоточено, резерв учебного времени используется на самостоятельную работу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обучающихся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6CF6AA6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При реализации программы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Народные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>инструменты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» запланирована работа концертмейстеров:</w:t>
      </w:r>
    </w:p>
    <w:p w14:paraId="383DD1D0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 учебному предмету 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«Специальность»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и консультациям по данному учебному предмету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50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процентов от аудиторного учебного времени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>,</w:t>
      </w:r>
    </w:p>
    <w:p w14:paraId="0EB53965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по учебному предмету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«Хоровой класс» и консультациям по данному учебному предмету 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>100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процентов от аудиторного учебного времени.</w:t>
      </w:r>
    </w:p>
    <w:p w14:paraId="3B7DDE94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Календарный учебный график</w:t>
      </w:r>
    </w:p>
    <w:p w14:paraId="6D57F58E">
      <w:pPr>
        <w:pStyle w:val="2"/>
        <w:spacing w:before="0" w:beforeAutospacing="0" w:after="0" w:afterAutospacing="0"/>
        <w:ind w:firstLine="709"/>
        <w:jc w:val="both"/>
        <w:rPr>
          <w:b w:val="0"/>
          <w:color w:val="FF0000"/>
          <w:sz w:val="24"/>
          <w:szCs w:val="24"/>
        </w:rPr>
      </w:pPr>
      <w:r>
        <w:rPr>
          <w:b w:val="0"/>
          <w:bCs w:val="0"/>
          <w:color w:val="auto"/>
          <w:kern w:val="0"/>
          <w:sz w:val="24"/>
          <w:szCs w:val="24"/>
        </w:rPr>
        <w:t xml:space="preserve">Организация учебного процесса осуществляется в соответствии с расписанием занятий, которое разрабатывается и утверждается </w:t>
      </w:r>
      <w:r>
        <w:rPr>
          <w:b w:val="0"/>
          <w:bCs w:val="0"/>
          <w:color w:val="auto"/>
          <w:kern w:val="0"/>
          <w:sz w:val="24"/>
          <w:szCs w:val="24"/>
          <w:lang w:val="ru-RU"/>
        </w:rPr>
        <w:t>Пятницкой</w:t>
      </w:r>
      <w:r>
        <w:rPr>
          <w:rFonts w:hint="default"/>
          <w:b w:val="0"/>
          <w:bCs w:val="0"/>
          <w:color w:val="auto"/>
          <w:kern w:val="0"/>
          <w:sz w:val="24"/>
          <w:szCs w:val="24"/>
          <w:lang w:val="ru-RU"/>
        </w:rPr>
        <w:t xml:space="preserve"> ДШИ </w:t>
      </w:r>
      <w:r>
        <w:rPr>
          <w:b w:val="0"/>
          <w:bCs w:val="0"/>
          <w:color w:val="auto"/>
          <w:kern w:val="0"/>
          <w:sz w:val="24"/>
          <w:szCs w:val="24"/>
        </w:rPr>
        <w:t>на основании учебных планов.</w:t>
      </w:r>
    </w:p>
    <w:p w14:paraId="72E1A03D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Продолжительность учебного года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- со сроком обучения 8 лет -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восьмой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классы 33 недели.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дополнительным годом обучения продолжительность в восьмом классе составляет 39 недель, в девятом - 40. Продолжительность  учебных занятий в девятом классе составляет 33 недели.</w:t>
      </w:r>
    </w:p>
    <w:p w14:paraId="4D2BA06B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Продолжительность учебного года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- со сроком обучения 5 лет -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с первого по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четвёртый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классы составляет 39 недель, в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пятом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классе – 40 недель. Продолжительность учебных занятий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первого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пятый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классы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3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3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недел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дополнительным годом обучения продолжительность в пятом классе составляет 39 недель, в шестом - 40. Продолжительность  учебных занятий в шестом классе составляет 33 недели.</w:t>
      </w:r>
    </w:p>
    <w:p w14:paraId="1EF0428D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4BEA1A4A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УП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«Ансамбль»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— от 2-х человек), групповых занятий (численностью от 11 человек).</w:t>
      </w:r>
    </w:p>
    <w:p w14:paraId="0D3E8E18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6AF6922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Оценка качества реализации программ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14:paraId="1051BD2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6751ED61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14:paraId="78D4B9D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color w:val="auto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13E969D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«5»; «5-»; «4+»; «4»; «4-»; «3+»; «3»; «3-»; «2»</w:t>
      </w:r>
    </w:p>
    <w:p w14:paraId="06A9214A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color w:val="auto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отлично; хорошо; удовлетворительно; неудовлетворительно.</w:t>
      </w:r>
    </w:p>
    <w:p w14:paraId="309B3E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</w:p>
    <w:p w14:paraId="4E9C03EB">
      <w:pPr>
        <w:spacing w:after="0" w:line="240" w:lineRule="auto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Музыкальное исполнительство</w:t>
      </w:r>
    </w:p>
    <w:p w14:paraId="524F230A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«5» («отлично»):</w:t>
      </w:r>
    </w:p>
    <w:p w14:paraId="41001A3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артистичное поведение на сцене;</w:t>
      </w:r>
    </w:p>
    <w:p w14:paraId="3BFA72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увлеченность исполнением;</w:t>
      </w:r>
    </w:p>
    <w:p w14:paraId="12139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1487D05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слуховой контроль собственного исполнения; </w:t>
      </w:r>
    </w:p>
    <w:p w14:paraId="394FCE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корректировка игры при необходимой ситуации; </w:t>
      </w:r>
    </w:p>
    <w:p w14:paraId="45B00A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свободное владение специфическими технологическими видами исполнения;</w:t>
      </w:r>
    </w:p>
    <w:p w14:paraId="0D9D8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убедительное понимание чувства формы; </w:t>
      </w:r>
    </w:p>
    <w:p w14:paraId="6F7CAE5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выразительность интонирования; </w:t>
      </w:r>
    </w:p>
    <w:p w14:paraId="1D38EA3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единство темпа;</w:t>
      </w:r>
    </w:p>
    <w:p w14:paraId="2B7F0D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ясность ритмической пульсации;</w:t>
      </w:r>
    </w:p>
    <w:p w14:paraId="443AFA2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яркое динамическое разнообразие.</w:t>
      </w:r>
    </w:p>
    <w:p w14:paraId="259AD4F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«4» («хорошо»)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3FE940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незначительная нестабильность психологического поведения на сцене;</w:t>
      </w:r>
    </w:p>
    <w:p w14:paraId="725C6B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14:paraId="5EA285F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недостаточный слуховой контроль собственного исполнения;  </w:t>
      </w:r>
    </w:p>
    <w:p w14:paraId="1BFAA45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стабильность воспроизведения нотного текста;</w:t>
      </w:r>
    </w:p>
    <w:p w14:paraId="79801D6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выразительность интонирования;</w:t>
      </w:r>
    </w:p>
    <w:p w14:paraId="42F523A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попытка передачи динамического разнообразия; </w:t>
      </w:r>
    </w:p>
    <w:p w14:paraId="5164B34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единство темпа.</w:t>
      </w:r>
    </w:p>
    <w:p w14:paraId="1F3E71D4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«3» («удовлетворительно»):</w:t>
      </w:r>
    </w:p>
    <w:p w14:paraId="39A18C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неустойчивое психологическое состояние на сцене;</w:t>
      </w:r>
    </w:p>
    <w:p w14:paraId="05AA778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14:paraId="77B7BFD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слабый слуховой контроль собственного исполнения;</w:t>
      </w:r>
    </w:p>
    <w:p w14:paraId="5F489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ограниченное понимание динамических, аппликатурных, технологических задач;</w:t>
      </w:r>
    </w:p>
    <w:p w14:paraId="7F7C1D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темпо-ритмическая неорганизованность;</w:t>
      </w:r>
    </w:p>
    <w:p w14:paraId="5783354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реагирование на изменения фактуры, артикуляционных штрихов;</w:t>
      </w:r>
    </w:p>
    <w:p w14:paraId="5FA081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однообразие и монотонность звучания.</w:t>
      </w:r>
    </w:p>
    <w:p w14:paraId="2B874ECC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«2» («неудовлетворительно»):</w:t>
      </w:r>
    </w:p>
    <w:p w14:paraId="00E6A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частые «срывы» и остановки при исполнении;</w:t>
      </w:r>
    </w:p>
    <w:p w14:paraId="2A9DD32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отсутствие слухового контроля собственного исполнения;</w:t>
      </w:r>
    </w:p>
    <w:p w14:paraId="03BA18E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ошибки в воспроизведении нотного текста;</w:t>
      </w:r>
    </w:p>
    <w:p w14:paraId="1558ED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низкое качество звукоизвлечения и звуковедения; </w:t>
      </w:r>
    </w:p>
    <w:p w14:paraId="0FA0133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отсутствие выразительного интонирования;</w:t>
      </w:r>
    </w:p>
    <w:p w14:paraId="0B0CD94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метро-ритмическая неустойчивость.</w:t>
      </w:r>
    </w:p>
    <w:p w14:paraId="06F8BA99">
      <w:pPr>
        <w:spacing w:after="0" w:line="240" w:lineRule="auto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Теория и история музыки</w:t>
      </w:r>
    </w:p>
    <w:p w14:paraId="0F1B3F16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Сольфеджио</w:t>
      </w:r>
    </w:p>
    <w:p w14:paraId="234FF35E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«5» («отлично»):</w:t>
      </w:r>
    </w:p>
    <w:p w14:paraId="4D381A1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7C4E3B6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чистота интонации;</w:t>
      </w:r>
    </w:p>
    <w:p w14:paraId="604B0D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ритмическая точность;</w:t>
      </w:r>
    </w:p>
    <w:p w14:paraId="3A59A0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синтаксическая осмысленность фразировки;</w:t>
      </w:r>
    </w:p>
    <w:p w14:paraId="1B67E2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выразительность исполнения;</w:t>
      </w:r>
    </w:p>
    <w:p w14:paraId="7B6710E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пения с листа;</w:t>
      </w:r>
    </w:p>
    <w:p w14:paraId="3C000718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681CFEC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3B66268D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58E1D36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6A77EA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14:paraId="15714F5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36FDE4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4542FDA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теоретические знания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360AE9E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«4» («хорошо»)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5BBC401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5FF4D31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достаточно чистая интонация;</w:t>
      </w:r>
    </w:p>
    <w:p w14:paraId="4E5397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достаточная ритмическая точность;</w:t>
      </w:r>
    </w:p>
    <w:p w14:paraId="77EB3B1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синтаксическая осмысленность фразировки;</w:t>
      </w:r>
    </w:p>
    <w:p w14:paraId="1646ED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выразительность исполнения;</w:t>
      </w:r>
    </w:p>
    <w:p w14:paraId="3A08688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достаточное владение навыками пения с листа;</w:t>
      </w:r>
    </w:p>
    <w:p w14:paraId="6F9E9FF6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336BA4E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43A28B4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4DC6470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4AA0041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14:paraId="77CA3F7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24F2D41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12C0227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теоретические знания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6FF634F2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«3» («удовлетворительно»):</w:t>
      </w:r>
    </w:p>
    <w:p w14:paraId="535A175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23DF59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нечистая интонация;</w:t>
      </w:r>
    </w:p>
    <w:p w14:paraId="5E046AC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недостаточная ритмическая точность;</w:t>
      </w:r>
    </w:p>
    <w:p w14:paraId="6A81B0A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синтаксическая осмысленность фразировки;</w:t>
      </w:r>
    </w:p>
    <w:p w14:paraId="0C62FEB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недостаточная выразительность исполнения;</w:t>
      </w:r>
    </w:p>
    <w:p w14:paraId="4CD36D1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пения с листа;</w:t>
      </w:r>
    </w:p>
    <w:p w14:paraId="660D737B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2D142B3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79CBE97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EC9B6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3B70245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14:paraId="582E0B7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797BD95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1F4D75B0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теоретические знания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79A89250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«2» («неудовлетворительно»):</w:t>
      </w:r>
    </w:p>
    <w:p w14:paraId="5301FBCD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0E25C15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нечистая интонация;</w:t>
      </w:r>
    </w:p>
    <w:p w14:paraId="5975EB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ритмическая неточность;</w:t>
      </w:r>
    </w:p>
    <w:p w14:paraId="1BE164B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отсутствие синтаксической осмысленности фразировки;</w:t>
      </w:r>
    </w:p>
    <w:p w14:paraId="30E0822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невыразительное исполнение;</w:t>
      </w:r>
    </w:p>
    <w:p w14:paraId="2FEE510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навыками пения с листа;</w:t>
      </w:r>
    </w:p>
    <w:p w14:paraId="64A6AC11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6923E90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21B0B8F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3B4D7B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1BC538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14:paraId="781E84A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5D3B3E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65A9E927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не соответствие уровня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теоретических знаний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14:paraId="4262728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/>
          <w:color w:val="auto"/>
          <w:sz w:val="24"/>
          <w:szCs w:val="24"/>
        </w:rPr>
        <w:t>Музыкальная литература, слушание музыки</w:t>
      </w:r>
    </w:p>
    <w:p w14:paraId="55CFA9EF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«5» («отлично»):</w:t>
      </w:r>
    </w:p>
    <w:p w14:paraId="1AB725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7F1F790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музыкальной терминологией;</w:t>
      </w:r>
    </w:p>
    <w:p w14:paraId="7573E5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охарактеризовать содержание и выразительные средства музыки.</w:t>
      </w:r>
    </w:p>
    <w:p w14:paraId="7A41E4A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«4» («хорошо»)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CEE5FF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6FE3891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музыкальной терминологией;</w:t>
      </w:r>
    </w:p>
    <w:p w14:paraId="070E86A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14:paraId="53508C1C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«3» («удовлетворительно»):</w:t>
      </w:r>
    </w:p>
    <w:p w14:paraId="541BE70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неполные знания музыкального, исторического и теоретического материала;</w:t>
      </w:r>
    </w:p>
    <w:p w14:paraId="4D7B2E7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неуверенное владение музыкальной терминологией;</w:t>
      </w:r>
    </w:p>
    <w:p w14:paraId="09B18DA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умение охарактеризовать содержание и выразительные средства музыки.</w:t>
      </w:r>
    </w:p>
    <w:p w14:paraId="7B940905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«2» («неудовлетворительно»):</w:t>
      </w:r>
    </w:p>
    <w:p w14:paraId="792AF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14:paraId="016C8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музыкальной терминологией;</w:t>
      </w:r>
    </w:p>
    <w:p w14:paraId="292C4FE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</w:rPr>
        <w:t>неумение охарактеризовать содержание и выразительные средства музыки.</w:t>
      </w:r>
    </w:p>
    <w:p w14:paraId="5596FCFE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 w:val="0"/>
          <w:bCs/>
          <w:i/>
          <w:iCs/>
          <w:color w:val="auto"/>
          <w:sz w:val="24"/>
          <w:szCs w:val="24"/>
        </w:rPr>
        <w:t>Формой итоговой аттестации</w:t>
      </w:r>
      <w:r>
        <w:rPr>
          <w:rFonts w:ascii="Times New Roman" w:hAnsi="Times New Roman"/>
          <w:color w:val="auto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6EA2BD5A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Выпускные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экзамены дополнительн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ой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предпрофессиональн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ой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ы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в области музыкального искусства «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Народные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»</w:t>
      </w:r>
    </w:p>
    <w:p w14:paraId="4DCF6572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с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пециальность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исполнение сольной программы в соответствии с программными требованиями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);</w:t>
      </w:r>
    </w:p>
    <w:p w14:paraId="460642AF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с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ольфеджио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в соответствии с программными требованиями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);</w:t>
      </w:r>
    </w:p>
    <w:p w14:paraId="3AE423A3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м</w:t>
      </w:r>
      <w:r>
        <w:rPr>
          <w:rFonts w:ascii="Times New Roman" w:hAnsi="Times New Roman"/>
          <w:bCs/>
          <w:color w:val="auto"/>
          <w:sz w:val="24"/>
          <w:szCs w:val="24"/>
        </w:rPr>
        <w:t>узыкальная литература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auto"/>
          <w:sz w:val="24"/>
          <w:szCs w:val="24"/>
        </w:rPr>
        <w:t>в соответствии с программными требованиями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).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2C11F53A">
      <w:pPr>
        <w:spacing w:after="0" w:line="240" w:lineRule="auto"/>
        <w:ind w:firstLine="708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По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6409AE0C">
      <w:pPr>
        <w:spacing w:after="0" w:line="240" w:lineRule="auto"/>
        <w:ind w:firstLine="708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Требования к выпускным экзаменам разрабатываются Пятницкой ДШИ.</w:t>
      </w:r>
    </w:p>
    <w:p w14:paraId="6C89B0E9">
      <w:pPr>
        <w:numPr>
          <w:ilvl w:val="0"/>
          <w:numId w:val="2"/>
        </w:numPr>
        <w:spacing w:after="0" w:line="240" w:lineRule="auto"/>
        <w:ind w:left="720" w:leftChars="0" w:hanging="360" w:firstLineChars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Программа творческой, методической и просветительской деятельности</w:t>
      </w:r>
    </w:p>
    <w:p w14:paraId="3848D4B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Пятницкая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ДШИ</w:t>
      </w:r>
      <w:r>
        <w:rPr>
          <w:rFonts w:ascii="Times New Roman" w:hAnsi="Times New Roman"/>
          <w:color w:val="auto"/>
          <w:sz w:val="24"/>
          <w:szCs w:val="24"/>
        </w:rPr>
        <w:t xml:space="preserve">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323AD03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/>
          <w:b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В реализации задач воспитания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Пятницкая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ДШИ</w:t>
      </w:r>
      <w:r>
        <w:rPr>
          <w:rFonts w:ascii="Times New Roman" w:hAnsi="Times New Roman"/>
          <w:color w:val="auto"/>
          <w:sz w:val="24"/>
          <w:szCs w:val="24"/>
        </w:rPr>
        <w:t xml:space="preserve">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1552ECE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6F9FD31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617292D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color w:val="auto"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0379236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color w:val="auto"/>
          <w:sz w:val="24"/>
          <w:szCs w:val="24"/>
        </w:rPr>
        <w:t>задачи</w:t>
      </w:r>
      <w:r>
        <w:rPr>
          <w:rFonts w:ascii="Times New Roman" w:hAnsi="Times New Roman"/>
          <w:color w:val="auto"/>
          <w:sz w:val="24"/>
          <w:szCs w:val="24"/>
        </w:rPr>
        <w:t xml:space="preserve"> методической работы школы:</w:t>
      </w:r>
    </w:p>
    <w:p w14:paraId="594F9DE0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5E687F74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69EE6040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Организация издательской деятельности школы.</w:t>
      </w:r>
    </w:p>
    <w:p w14:paraId="78EF72A7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Активизация работы преподавателей школы по самообразованию.</w:t>
      </w:r>
    </w:p>
    <w:p w14:paraId="150E7718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66FB8219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29B3740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647712EC">
      <w:pPr>
        <w:pStyle w:val="8"/>
        <w:ind w:firstLine="709"/>
        <w:jc w:val="both"/>
        <w:rPr>
          <w:color w:val="auto"/>
        </w:rPr>
      </w:pPr>
      <w:r>
        <w:rPr>
          <w:color w:val="auto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14:paraId="53E5476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417B17A">
      <w:pPr>
        <w:spacing w:after="0" w:line="240" w:lineRule="auto"/>
        <w:ind w:firstLine="709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ru-RU"/>
        </w:rPr>
      </w:pPr>
    </w:p>
    <w:p w14:paraId="45B06D76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291C2426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/>
          <w:color w:val="FF0000"/>
          <w:sz w:val="28"/>
          <w:szCs w:val="28"/>
          <w:lang w:val="en-US" w:eastAsia="ru-RU"/>
        </w:rPr>
      </w:pPr>
    </w:p>
    <w:p w14:paraId="47F78680">
      <w:pPr>
        <w:pStyle w:val="11"/>
        <w:widowControl/>
        <w:tabs>
          <w:tab w:val="left" w:pos="0"/>
        </w:tabs>
        <w:spacing w:line="240" w:lineRule="auto"/>
        <w:ind w:firstLine="709"/>
        <w:jc w:val="both"/>
        <w:rPr>
          <w:rStyle w:val="12"/>
          <w:color w:val="FF0000"/>
          <w:sz w:val="28"/>
          <w:szCs w:val="28"/>
          <w:lang w:eastAsia="en-US"/>
        </w:rPr>
      </w:pPr>
    </w:p>
    <w:p w14:paraId="43818A1F">
      <w:pPr>
        <w:rPr>
          <w:color w:val="FF0000"/>
        </w:rPr>
      </w:pPr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FF2A99"/>
    <w:multiLevelType w:val="multilevel"/>
    <w:tmpl w:val="0DFF2A99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5">
    <w:nsid w:val="182202C3"/>
    <w:multiLevelType w:val="multilevel"/>
    <w:tmpl w:val="182202C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193404EB"/>
    <w:multiLevelType w:val="multilevel"/>
    <w:tmpl w:val="193404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7B8682C"/>
    <w:multiLevelType w:val="multilevel"/>
    <w:tmpl w:val="27B8682C"/>
    <w:lvl w:ilvl="0" w:tentative="0">
      <w:start w:val="1"/>
      <w:numFmt w:val="bullet"/>
      <w:lvlText w:val="–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0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7DC2877"/>
    <w:multiLevelType w:val="multilevel"/>
    <w:tmpl w:val="37DC287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8F6BDE"/>
    <w:multiLevelType w:val="multilevel"/>
    <w:tmpl w:val="3C8F6BD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7164B72"/>
    <w:multiLevelType w:val="multilevel"/>
    <w:tmpl w:val="47164B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EBC352A"/>
    <w:multiLevelType w:val="multilevel"/>
    <w:tmpl w:val="4EBC352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03D0C89"/>
    <w:multiLevelType w:val="multilevel"/>
    <w:tmpl w:val="503D0C8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8752212"/>
    <w:multiLevelType w:val="multilevel"/>
    <w:tmpl w:val="687522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97C032C"/>
    <w:multiLevelType w:val="multilevel"/>
    <w:tmpl w:val="697C032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6003B62"/>
    <w:multiLevelType w:val="multilevel"/>
    <w:tmpl w:val="76003B6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774E2D0D"/>
    <w:multiLevelType w:val="multilevel"/>
    <w:tmpl w:val="774E2D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12"/>
  </w:num>
  <w:num w:numId="11">
    <w:abstractNumId w:val="20"/>
  </w:num>
  <w:num w:numId="12">
    <w:abstractNumId w:val="14"/>
  </w:num>
  <w:num w:numId="13">
    <w:abstractNumId w:val="17"/>
  </w:num>
  <w:num w:numId="14">
    <w:abstractNumId w:val="5"/>
  </w:num>
  <w:num w:numId="15">
    <w:abstractNumId w:val="19"/>
  </w:num>
  <w:num w:numId="16">
    <w:abstractNumId w:val="15"/>
  </w:num>
  <w:num w:numId="17">
    <w:abstractNumId w:val="11"/>
  </w:num>
  <w:num w:numId="18">
    <w:abstractNumId w:val="18"/>
  </w:num>
  <w:num w:numId="19">
    <w:abstractNumId w:val="13"/>
  </w:num>
  <w:num w:numId="20">
    <w:abstractNumId w:val="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32451"/>
    <w:rsid w:val="0FFC54A0"/>
    <w:rsid w:val="1C3420A9"/>
    <w:rsid w:val="1CAA492B"/>
    <w:rsid w:val="22E14FB5"/>
    <w:rsid w:val="23840B15"/>
    <w:rsid w:val="28886E0E"/>
    <w:rsid w:val="2A8D6848"/>
    <w:rsid w:val="2B0B7B92"/>
    <w:rsid w:val="2F082835"/>
    <w:rsid w:val="4F1C4E3D"/>
    <w:rsid w:val="59E324AE"/>
    <w:rsid w:val="5AC23B30"/>
    <w:rsid w:val="5BA93DAA"/>
    <w:rsid w:val="5DC931FD"/>
    <w:rsid w:val="5FD1253E"/>
    <w:rsid w:val="697540CA"/>
    <w:rsid w:val="6FFC18AE"/>
    <w:rsid w:val="7135668E"/>
    <w:rsid w:val="71AB2AEA"/>
    <w:rsid w:val="73363FD2"/>
    <w:rsid w:val="75EB3C63"/>
    <w:rsid w:val="79A43837"/>
    <w:rsid w:val="7CB1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1096</Words>
  <Characters>8571</Characters>
  <Lines>0</Lines>
  <Paragraphs>0</Paragraphs>
  <TotalTime>0</TotalTime>
  <ScaleCrop>false</ScaleCrop>
  <LinksUpToDate>false</LinksUpToDate>
  <CharactersWithSpaces>10021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2026-07-16T09:48:21Z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eyJoZGlkIjoiNDMxZWI0NzVhNDg2OTUzNGJjZTAwYzI5YTU0YWM2ZWMiLCJ1c2VySWQiOiI4NDIyODI0Mzc4MDcifQ==</vt:lpwstr>
  </property>
</Properties>
</file>